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AF50F" w14:textId="77777777" w:rsidR="00EE4A7E" w:rsidRDefault="00000000">
      <w:pPr>
        <w:spacing w:before="200" w:line="312" w:lineRule="auto"/>
        <w:jc w:val="center"/>
        <w:rPr>
          <w:rFonts w:ascii="Proxima Nova" w:eastAsia="Proxima Nova" w:hAnsi="Proxima Nova" w:cs="Proxima Nova"/>
          <w:b/>
          <w:color w:val="353744"/>
        </w:rPr>
      </w:pPr>
      <w:r>
        <w:rPr>
          <w:rFonts w:ascii="Proxima Nova" w:eastAsia="Proxima Nova" w:hAnsi="Proxima Nova" w:cs="Proxima Nova"/>
          <w:b/>
          <w:color w:val="353744"/>
        </w:rPr>
        <w:t>&lt;INSERT COMPANY NAME&gt;</w:t>
      </w:r>
    </w:p>
    <w:p w14:paraId="2007F68D" w14:textId="77777777" w:rsidR="00EE4A7E" w:rsidRDefault="00000000">
      <w:pPr>
        <w:spacing w:line="240" w:lineRule="auto"/>
        <w:jc w:val="center"/>
        <w:rPr>
          <w:rFonts w:ascii="Proxima Nova" w:eastAsia="Proxima Nova" w:hAnsi="Proxima Nova" w:cs="Proxima Nova"/>
          <w:i/>
          <w:color w:val="353744"/>
          <w:sz w:val="32"/>
          <w:szCs w:val="32"/>
        </w:rPr>
      </w:pPr>
      <w:r>
        <w:rPr>
          <w:rFonts w:ascii="Proxima Nova" w:eastAsia="Proxima Nova" w:hAnsi="Proxima Nova" w:cs="Proxima Nova"/>
          <w:i/>
          <w:color w:val="353744"/>
          <w:sz w:val="32"/>
          <w:szCs w:val="32"/>
        </w:rPr>
        <w:t xml:space="preserve">Climate Risk Management Plan Template </w:t>
      </w:r>
    </w:p>
    <w:p w14:paraId="6C8A383E" w14:textId="77777777" w:rsidR="00EE4A7E" w:rsidRDefault="00EE4A7E">
      <w:pPr>
        <w:spacing w:line="240" w:lineRule="auto"/>
        <w:jc w:val="center"/>
        <w:rPr>
          <w:rFonts w:ascii="Proxima Nova" w:eastAsia="Proxima Nova" w:hAnsi="Proxima Nova" w:cs="Proxima Nova"/>
          <w:color w:val="353744"/>
        </w:rPr>
      </w:pPr>
    </w:p>
    <w:p w14:paraId="0D9C8522" w14:textId="77777777" w:rsidR="00EE4A7E" w:rsidRDefault="00000000">
      <w:pPr>
        <w:spacing w:before="200" w:line="312" w:lineRule="auto"/>
        <w:rPr>
          <w:rFonts w:ascii="Proxima Nova" w:eastAsia="Proxima Nova" w:hAnsi="Proxima Nova" w:cs="Proxima Nova"/>
          <w:b/>
          <w:color w:val="353744"/>
          <w:sz w:val="24"/>
          <w:szCs w:val="24"/>
        </w:rPr>
      </w:pPr>
      <w:r>
        <w:rPr>
          <w:rFonts w:ascii="Proxima Nova" w:eastAsia="Proxima Nova" w:hAnsi="Proxima Nova" w:cs="Proxima Nova"/>
          <w:b/>
          <w:color w:val="353744"/>
          <w:sz w:val="24"/>
          <w:szCs w:val="24"/>
        </w:rPr>
        <w:t>Document Control Sheet</w:t>
      </w:r>
    </w:p>
    <w:p w14:paraId="48AC1E53" w14:textId="77777777" w:rsidR="00EE4A7E" w:rsidRDefault="00000000">
      <w:pPr>
        <w:spacing w:before="200" w:line="312" w:lineRule="auto"/>
        <w:rPr>
          <w:rFonts w:ascii="Proxima Nova" w:eastAsia="Proxima Nova" w:hAnsi="Proxima Nova" w:cs="Proxima Nova"/>
          <w:color w:val="353744"/>
        </w:rPr>
      </w:pPr>
      <w:r>
        <w:rPr>
          <w:rFonts w:ascii="Proxima Nova" w:eastAsia="Proxima Nova" w:hAnsi="Proxima Nova" w:cs="Proxima Nova"/>
          <w:b/>
          <w:color w:val="353744"/>
        </w:rPr>
        <w:t>Original</w:t>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t>Date Published: &lt;INSERT DATE&gt;</w:t>
      </w:r>
    </w:p>
    <w:tbl>
      <w:tblPr>
        <w:tblStyle w:val="a"/>
        <w:tblW w:w="89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245"/>
      </w:tblGrid>
      <w:tr w:rsidR="00EE4A7E" w14:paraId="2CC1AFCC" w14:textId="77777777">
        <w:tc>
          <w:tcPr>
            <w:tcW w:w="4665" w:type="dxa"/>
            <w:shd w:val="clear" w:color="auto" w:fill="00AB44"/>
            <w:tcMar>
              <w:top w:w="100" w:type="dxa"/>
              <w:left w:w="100" w:type="dxa"/>
              <w:bottom w:w="100" w:type="dxa"/>
              <w:right w:w="100" w:type="dxa"/>
            </w:tcMar>
          </w:tcPr>
          <w:p w14:paraId="0E14401B" w14:textId="77777777" w:rsidR="00EE4A7E" w:rsidRDefault="00000000">
            <w:pPr>
              <w:widowControl w:val="0"/>
              <w:spacing w:line="240" w:lineRule="auto"/>
              <w:jc w:val="center"/>
              <w:rPr>
                <w:rFonts w:ascii="Proxima Nova" w:eastAsia="Proxima Nova" w:hAnsi="Proxima Nova" w:cs="Proxima Nova"/>
                <w:color w:val="FFFFFF"/>
              </w:rPr>
            </w:pPr>
            <w:r>
              <w:rPr>
                <w:rFonts w:ascii="Proxima Nova" w:eastAsia="Proxima Nova" w:hAnsi="Proxima Nova" w:cs="Proxima Nova"/>
                <w:color w:val="FFFFFF"/>
              </w:rPr>
              <w:t>Owner</w:t>
            </w:r>
          </w:p>
        </w:tc>
        <w:tc>
          <w:tcPr>
            <w:tcW w:w="4245" w:type="dxa"/>
            <w:shd w:val="clear" w:color="auto" w:fill="00AB44"/>
            <w:tcMar>
              <w:top w:w="100" w:type="dxa"/>
              <w:left w:w="100" w:type="dxa"/>
              <w:bottom w:w="100" w:type="dxa"/>
              <w:right w:w="100" w:type="dxa"/>
            </w:tcMar>
          </w:tcPr>
          <w:p w14:paraId="39EBF924" w14:textId="77777777" w:rsidR="00EE4A7E" w:rsidRDefault="00000000">
            <w:pPr>
              <w:widowControl w:val="0"/>
              <w:spacing w:line="240" w:lineRule="auto"/>
              <w:jc w:val="center"/>
              <w:rPr>
                <w:rFonts w:ascii="Proxima Nova" w:eastAsia="Proxima Nova" w:hAnsi="Proxima Nova" w:cs="Proxima Nova"/>
                <w:color w:val="FFFFFF"/>
              </w:rPr>
            </w:pPr>
            <w:r>
              <w:rPr>
                <w:rFonts w:ascii="Proxima Nova" w:eastAsia="Proxima Nova" w:hAnsi="Proxima Nova" w:cs="Proxima Nova"/>
                <w:color w:val="FFFFFF"/>
              </w:rPr>
              <w:t>Approver</w:t>
            </w:r>
          </w:p>
        </w:tc>
      </w:tr>
      <w:tr w:rsidR="00EE4A7E" w14:paraId="23D11C0A" w14:textId="77777777">
        <w:tc>
          <w:tcPr>
            <w:tcW w:w="4665" w:type="dxa"/>
            <w:shd w:val="clear" w:color="auto" w:fill="auto"/>
            <w:tcMar>
              <w:top w:w="100" w:type="dxa"/>
              <w:left w:w="100" w:type="dxa"/>
              <w:bottom w:w="100" w:type="dxa"/>
              <w:right w:w="100" w:type="dxa"/>
            </w:tcMar>
          </w:tcPr>
          <w:p w14:paraId="1D81F729" w14:textId="77777777" w:rsidR="00EE4A7E" w:rsidRDefault="00EE4A7E">
            <w:pPr>
              <w:widowControl w:val="0"/>
              <w:spacing w:line="240" w:lineRule="auto"/>
              <w:rPr>
                <w:rFonts w:ascii="Proxima Nova" w:eastAsia="Proxima Nova" w:hAnsi="Proxima Nova" w:cs="Proxima Nova"/>
                <w:color w:val="353744"/>
              </w:rPr>
            </w:pPr>
          </w:p>
        </w:tc>
        <w:tc>
          <w:tcPr>
            <w:tcW w:w="4245" w:type="dxa"/>
            <w:shd w:val="clear" w:color="auto" w:fill="auto"/>
            <w:tcMar>
              <w:top w:w="100" w:type="dxa"/>
              <w:left w:w="100" w:type="dxa"/>
              <w:bottom w:w="100" w:type="dxa"/>
              <w:right w:w="100" w:type="dxa"/>
            </w:tcMar>
          </w:tcPr>
          <w:p w14:paraId="1DF38F67" w14:textId="77777777" w:rsidR="00EE4A7E" w:rsidRDefault="00EE4A7E">
            <w:pPr>
              <w:widowControl w:val="0"/>
              <w:spacing w:line="240" w:lineRule="auto"/>
              <w:rPr>
                <w:rFonts w:ascii="Proxima Nova" w:eastAsia="Proxima Nova" w:hAnsi="Proxima Nova" w:cs="Proxima Nova"/>
                <w:color w:val="353744"/>
              </w:rPr>
            </w:pPr>
          </w:p>
        </w:tc>
      </w:tr>
    </w:tbl>
    <w:p w14:paraId="282D7943" w14:textId="77777777" w:rsidR="00EE4A7E" w:rsidRDefault="00000000">
      <w:pPr>
        <w:spacing w:before="200" w:line="312" w:lineRule="auto"/>
        <w:rPr>
          <w:rFonts w:ascii="Proxima Nova" w:eastAsia="Proxima Nova" w:hAnsi="Proxima Nova" w:cs="Proxima Nova"/>
          <w:color w:val="353744"/>
        </w:rPr>
      </w:pPr>
      <w:r>
        <w:rPr>
          <w:rFonts w:ascii="Proxima Nova" w:eastAsia="Proxima Nova" w:hAnsi="Proxima Nova" w:cs="Proxima Nova"/>
          <w:b/>
          <w:color w:val="353744"/>
        </w:rPr>
        <w:t>Revision</w:t>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t>Date Published: &lt;INSERT DATE&gt;</w:t>
      </w:r>
    </w:p>
    <w:tbl>
      <w:tblPr>
        <w:tblStyle w:val="a0"/>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245"/>
      </w:tblGrid>
      <w:tr w:rsidR="00EE4A7E" w14:paraId="447B4E10" w14:textId="77777777">
        <w:tc>
          <w:tcPr>
            <w:tcW w:w="4680" w:type="dxa"/>
            <w:shd w:val="clear" w:color="auto" w:fill="00AB44"/>
            <w:tcMar>
              <w:top w:w="100" w:type="dxa"/>
              <w:left w:w="100" w:type="dxa"/>
              <w:bottom w:w="100" w:type="dxa"/>
              <w:right w:w="100" w:type="dxa"/>
            </w:tcMar>
          </w:tcPr>
          <w:p w14:paraId="7391B9B5" w14:textId="77777777" w:rsidR="00EE4A7E" w:rsidRDefault="00000000">
            <w:pPr>
              <w:widowControl w:val="0"/>
              <w:spacing w:line="240" w:lineRule="auto"/>
              <w:jc w:val="center"/>
              <w:rPr>
                <w:rFonts w:ascii="Proxima Nova" w:eastAsia="Proxima Nova" w:hAnsi="Proxima Nova" w:cs="Proxima Nova"/>
                <w:color w:val="FFFFFF"/>
              </w:rPr>
            </w:pPr>
            <w:r>
              <w:rPr>
                <w:rFonts w:ascii="Proxima Nova" w:eastAsia="Proxima Nova" w:hAnsi="Proxima Nova" w:cs="Proxima Nova"/>
                <w:color w:val="FFFFFF"/>
              </w:rPr>
              <w:t>Owner</w:t>
            </w:r>
          </w:p>
        </w:tc>
        <w:tc>
          <w:tcPr>
            <w:tcW w:w="4245" w:type="dxa"/>
            <w:shd w:val="clear" w:color="auto" w:fill="00AB44"/>
            <w:tcMar>
              <w:top w:w="100" w:type="dxa"/>
              <w:left w:w="100" w:type="dxa"/>
              <w:bottom w:w="100" w:type="dxa"/>
              <w:right w:w="100" w:type="dxa"/>
            </w:tcMar>
          </w:tcPr>
          <w:p w14:paraId="388E41B3" w14:textId="77777777" w:rsidR="00EE4A7E" w:rsidRDefault="00000000">
            <w:pPr>
              <w:widowControl w:val="0"/>
              <w:spacing w:line="240" w:lineRule="auto"/>
              <w:jc w:val="center"/>
              <w:rPr>
                <w:rFonts w:ascii="Proxima Nova" w:eastAsia="Proxima Nova" w:hAnsi="Proxima Nova" w:cs="Proxima Nova"/>
                <w:color w:val="FFFFFF"/>
              </w:rPr>
            </w:pPr>
            <w:r>
              <w:rPr>
                <w:rFonts w:ascii="Proxima Nova" w:eastAsia="Proxima Nova" w:hAnsi="Proxima Nova" w:cs="Proxima Nova"/>
                <w:color w:val="FFFFFF"/>
              </w:rPr>
              <w:t>Approver</w:t>
            </w:r>
          </w:p>
        </w:tc>
      </w:tr>
      <w:tr w:rsidR="00EE4A7E" w14:paraId="00F6A84C" w14:textId="77777777">
        <w:tc>
          <w:tcPr>
            <w:tcW w:w="4680" w:type="dxa"/>
            <w:shd w:val="clear" w:color="auto" w:fill="auto"/>
            <w:tcMar>
              <w:top w:w="100" w:type="dxa"/>
              <w:left w:w="100" w:type="dxa"/>
              <w:bottom w:w="100" w:type="dxa"/>
              <w:right w:w="100" w:type="dxa"/>
            </w:tcMar>
          </w:tcPr>
          <w:p w14:paraId="496E9414" w14:textId="77777777" w:rsidR="00EE4A7E" w:rsidRDefault="00EE4A7E">
            <w:pPr>
              <w:widowControl w:val="0"/>
              <w:spacing w:line="240" w:lineRule="auto"/>
              <w:rPr>
                <w:rFonts w:ascii="Proxima Nova" w:eastAsia="Proxima Nova" w:hAnsi="Proxima Nova" w:cs="Proxima Nova"/>
                <w:color w:val="353744"/>
              </w:rPr>
            </w:pPr>
          </w:p>
        </w:tc>
        <w:tc>
          <w:tcPr>
            <w:tcW w:w="4245" w:type="dxa"/>
            <w:shd w:val="clear" w:color="auto" w:fill="auto"/>
            <w:tcMar>
              <w:top w:w="100" w:type="dxa"/>
              <w:left w:w="100" w:type="dxa"/>
              <w:bottom w:w="100" w:type="dxa"/>
              <w:right w:w="100" w:type="dxa"/>
            </w:tcMar>
          </w:tcPr>
          <w:p w14:paraId="32339C0F" w14:textId="77777777" w:rsidR="00EE4A7E" w:rsidRDefault="00EE4A7E">
            <w:pPr>
              <w:widowControl w:val="0"/>
              <w:spacing w:line="240" w:lineRule="auto"/>
              <w:rPr>
                <w:rFonts w:ascii="Proxima Nova" w:eastAsia="Proxima Nova" w:hAnsi="Proxima Nova" w:cs="Proxima Nova"/>
                <w:color w:val="353744"/>
              </w:rPr>
            </w:pPr>
          </w:p>
        </w:tc>
      </w:tr>
    </w:tbl>
    <w:p w14:paraId="11A30B9B" w14:textId="77777777" w:rsidR="00EE4A7E" w:rsidRDefault="00000000">
      <w:pPr>
        <w:shd w:val="clear" w:color="auto" w:fill="FFFFFF"/>
        <w:spacing w:before="200" w:line="312" w:lineRule="auto"/>
        <w:rPr>
          <w:rFonts w:ascii="Proxima Nova" w:eastAsia="Proxima Nova" w:hAnsi="Proxima Nova" w:cs="Proxima Nova"/>
          <w:color w:val="222222"/>
          <w:sz w:val="24"/>
          <w:szCs w:val="24"/>
        </w:rPr>
      </w:pPr>
      <w:r>
        <w:rPr>
          <w:rFonts w:ascii="Proxima Nova" w:eastAsia="Proxima Nova" w:hAnsi="Proxima Nova" w:cs="Proxima Nova"/>
          <w:b/>
          <w:color w:val="353744"/>
          <w:sz w:val="24"/>
          <w:szCs w:val="24"/>
        </w:rPr>
        <w:t>Introduction</w:t>
      </w:r>
    </w:p>
    <w:p w14:paraId="3701024A" w14:textId="77777777" w:rsidR="00EE4A7E" w:rsidRDefault="00000000">
      <w:pPr>
        <w:numPr>
          <w:ilvl w:val="0"/>
          <w:numId w:val="4"/>
        </w:numPr>
        <w:shd w:val="clear" w:color="auto" w:fill="FFFFFF"/>
        <w:spacing w:before="200"/>
        <w:rPr>
          <w:rFonts w:ascii="Proxima Nova" w:eastAsia="Proxima Nova" w:hAnsi="Proxima Nova" w:cs="Proxima Nova"/>
          <w:color w:val="222222"/>
        </w:rPr>
      </w:pPr>
      <w:r>
        <w:rPr>
          <w:rFonts w:ascii="Proxima Nova" w:eastAsia="Proxima Nova" w:hAnsi="Proxima Nova" w:cs="Proxima Nova"/>
          <w:color w:val="222222"/>
        </w:rPr>
        <w:t xml:space="preserve"> Describe the scope of the climate risk management plan.</w:t>
      </w:r>
    </w:p>
    <w:tbl>
      <w:tblPr>
        <w:tblStyle w:val="a1"/>
        <w:tblW w:w="8445" w:type="dxa"/>
        <w:tblInd w:w="345" w:type="dxa"/>
        <w:tblBorders>
          <w:top w:val="single" w:sz="12" w:space="0" w:color="1C4587"/>
          <w:left w:val="single" w:sz="12" w:space="0" w:color="1C4587"/>
          <w:bottom w:val="single" w:sz="12" w:space="0" w:color="1C4587"/>
          <w:right w:val="single" w:sz="12" w:space="0" w:color="1C4587"/>
          <w:insideH w:val="single" w:sz="12" w:space="0" w:color="1C4587"/>
          <w:insideV w:val="single" w:sz="12" w:space="0" w:color="1C4587"/>
        </w:tblBorders>
        <w:tblLayout w:type="fixed"/>
        <w:tblLook w:val="0600" w:firstRow="0" w:lastRow="0" w:firstColumn="0" w:lastColumn="0" w:noHBand="1" w:noVBand="1"/>
      </w:tblPr>
      <w:tblGrid>
        <w:gridCol w:w="8445"/>
      </w:tblGrid>
      <w:tr w:rsidR="00EE4A7E" w14:paraId="09A1BBE0" w14:textId="77777777">
        <w:tc>
          <w:tcPr>
            <w:tcW w:w="8445" w:type="dxa"/>
            <w:shd w:val="clear" w:color="auto" w:fill="EFEFEF"/>
            <w:tcMar>
              <w:top w:w="100" w:type="dxa"/>
              <w:left w:w="100" w:type="dxa"/>
              <w:bottom w:w="100" w:type="dxa"/>
              <w:right w:w="100" w:type="dxa"/>
            </w:tcMar>
          </w:tcPr>
          <w:p w14:paraId="3CC1B314"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Scope:</w:t>
            </w:r>
          </w:p>
          <w:p w14:paraId="6DFFCE7E" w14:textId="77777777" w:rsidR="00EE4A7E" w:rsidRDefault="00EE4A7E">
            <w:pPr>
              <w:widowControl w:val="0"/>
              <w:spacing w:line="240" w:lineRule="auto"/>
              <w:rPr>
                <w:rFonts w:ascii="Proxima Nova" w:eastAsia="Proxima Nova" w:hAnsi="Proxima Nova" w:cs="Proxima Nova"/>
                <w:color w:val="222222"/>
              </w:rPr>
            </w:pPr>
          </w:p>
        </w:tc>
      </w:tr>
    </w:tbl>
    <w:p w14:paraId="1CB13CD8" w14:textId="77777777" w:rsidR="00EE4A7E" w:rsidRDefault="00000000">
      <w:pPr>
        <w:shd w:val="clear" w:color="auto" w:fill="FFFFFF"/>
        <w:spacing w:before="200" w:line="312" w:lineRule="auto"/>
        <w:rPr>
          <w:rFonts w:ascii="Proxima Nova" w:eastAsia="Proxima Nova" w:hAnsi="Proxima Nova" w:cs="Proxima Nova"/>
          <w:color w:val="353744"/>
          <w:sz w:val="24"/>
          <w:szCs w:val="24"/>
        </w:rPr>
      </w:pPr>
      <w:r>
        <w:rPr>
          <w:rFonts w:ascii="Proxima Nova" w:eastAsia="Proxima Nova" w:hAnsi="Proxima Nova" w:cs="Proxima Nova"/>
          <w:b/>
          <w:sz w:val="24"/>
          <w:szCs w:val="24"/>
        </w:rPr>
        <w:t>Climate Change Risks and Opportunities</w:t>
      </w:r>
      <w:r>
        <w:rPr>
          <w:rFonts w:ascii="Proxima Nova" w:eastAsia="Proxima Nova" w:hAnsi="Proxima Nova" w:cs="Proxima Nova"/>
          <w:color w:val="353744"/>
          <w:sz w:val="24"/>
          <w:szCs w:val="24"/>
        </w:rPr>
        <w:t xml:space="preserve"> </w:t>
      </w:r>
    </w:p>
    <w:p w14:paraId="5677F459" w14:textId="77777777" w:rsidR="00EE4A7E" w:rsidRDefault="00000000">
      <w:pPr>
        <w:numPr>
          <w:ilvl w:val="0"/>
          <w:numId w:val="3"/>
        </w:numPr>
        <w:shd w:val="clear" w:color="auto" w:fill="FFFFFF"/>
        <w:spacing w:before="200"/>
        <w:rPr>
          <w:rFonts w:ascii="Proxima Nova" w:eastAsia="Proxima Nova" w:hAnsi="Proxima Nova" w:cs="Proxima Nova"/>
          <w:color w:val="353744"/>
        </w:rPr>
      </w:pPr>
      <w:r>
        <w:rPr>
          <w:rFonts w:ascii="Proxima Nova" w:eastAsia="Proxima Nova" w:hAnsi="Proxima Nova" w:cs="Proxima Nova"/>
          <w:color w:val="353744"/>
        </w:rPr>
        <w:t xml:space="preserve">Describe the physical risks, transition risks, and opportunities associated with climate change. </w:t>
      </w:r>
    </w:p>
    <w:p w14:paraId="52E5D7EB" w14:textId="77777777" w:rsidR="00EE4A7E" w:rsidRDefault="00000000">
      <w:pPr>
        <w:numPr>
          <w:ilvl w:val="0"/>
          <w:numId w:val="3"/>
        </w:numPr>
        <w:shd w:val="clear" w:color="auto" w:fill="FFFFFF"/>
        <w:rPr>
          <w:rFonts w:ascii="Proxima Nova" w:eastAsia="Proxima Nova" w:hAnsi="Proxima Nova" w:cs="Proxima Nova"/>
          <w:color w:val="353744"/>
        </w:rPr>
      </w:pPr>
      <w:r>
        <w:rPr>
          <w:rFonts w:ascii="Proxima Nova" w:eastAsia="Proxima Nova" w:hAnsi="Proxima Nova" w:cs="Proxima Nova"/>
          <w:color w:val="353744"/>
        </w:rPr>
        <w:t>Identify those areas of the business that are vulnerable to climate-related risks.</w:t>
      </w:r>
    </w:p>
    <w:tbl>
      <w:tblPr>
        <w:tblStyle w:val="a2"/>
        <w:tblW w:w="8385" w:type="dxa"/>
        <w:tblInd w:w="360" w:type="dxa"/>
        <w:tblBorders>
          <w:top w:val="single" w:sz="12" w:space="0" w:color="1C4587"/>
          <w:left w:val="single" w:sz="12" w:space="0" w:color="1C4587"/>
          <w:bottom w:val="single" w:sz="12" w:space="0" w:color="1C4587"/>
          <w:right w:val="single" w:sz="12" w:space="0" w:color="1C4587"/>
          <w:insideH w:val="single" w:sz="12" w:space="0" w:color="1C4587"/>
          <w:insideV w:val="single" w:sz="12" w:space="0" w:color="1C4587"/>
        </w:tblBorders>
        <w:tblLayout w:type="fixed"/>
        <w:tblLook w:val="0600" w:firstRow="0" w:lastRow="0" w:firstColumn="0" w:lastColumn="0" w:noHBand="1" w:noVBand="1"/>
      </w:tblPr>
      <w:tblGrid>
        <w:gridCol w:w="8385"/>
      </w:tblGrid>
      <w:tr w:rsidR="00EE4A7E" w14:paraId="55920844" w14:textId="77777777">
        <w:trPr>
          <w:trHeight w:val="1592"/>
        </w:trPr>
        <w:tc>
          <w:tcPr>
            <w:tcW w:w="8385" w:type="dxa"/>
            <w:shd w:val="clear" w:color="auto" w:fill="EFEFEF"/>
            <w:tcMar>
              <w:top w:w="100" w:type="dxa"/>
              <w:left w:w="100" w:type="dxa"/>
              <w:bottom w:w="100" w:type="dxa"/>
              <w:right w:w="100" w:type="dxa"/>
            </w:tcMar>
          </w:tcPr>
          <w:p w14:paraId="56992730"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Risks and Opportunities:</w:t>
            </w:r>
          </w:p>
          <w:p w14:paraId="4C814DF4" w14:textId="77777777" w:rsidR="00EE4A7E" w:rsidRDefault="00EE4A7E">
            <w:pPr>
              <w:widowControl w:val="0"/>
              <w:spacing w:line="240" w:lineRule="auto"/>
              <w:rPr>
                <w:rFonts w:ascii="Proxima Nova" w:eastAsia="Proxima Nova" w:hAnsi="Proxima Nova" w:cs="Proxima Nova"/>
                <w:b/>
                <w:color w:val="222222"/>
              </w:rPr>
            </w:pPr>
          </w:p>
          <w:p w14:paraId="17986A9A" w14:textId="77777777" w:rsidR="00EE4A7E" w:rsidRDefault="00EE4A7E">
            <w:pPr>
              <w:widowControl w:val="0"/>
              <w:spacing w:line="240" w:lineRule="auto"/>
              <w:rPr>
                <w:rFonts w:ascii="Proxima Nova" w:eastAsia="Proxima Nova" w:hAnsi="Proxima Nova" w:cs="Proxima Nova"/>
                <w:b/>
                <w:color w:val="222222"/>
              </w:rPr>
            </w:pPr>
          </w:p>
          <w:p w14:paraId="4D3E4B12"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Vulnerabilities:</w:t>
            </w:r>
          </w:p>
          <w:p w14:paraId="69D2C30F" w14:textId="77777777" w:rsidR="00EE4A7E" w:rsidRDefault="00EE4A7E">
            <w:pPr>
              <w:widowControl w:val="0"/>
              <w:spacing w:line="240" w:lineRule="auto"/>
              <w:rPr>
                <w:rFonts w:ascii="Proxima Nova" w:eastAsia="Proxima Nova" w:hAnsi="Proxima Nova" w:cs="Proxima Nova"/>
                <w:color w:val="222222"/>
              </w:rPr>
            </w:pPr>
          </w:p>
        </w:tc>
      </w:tr>
    </w:tbl>
    <w:p w14:paraId="5E53EF2B" w14:textId="77777777" w:rsidR="00EE4A7E" w:rsidRDefault="00000000">
      <w:pPr>
        <w:shd w:val="clear" w:color="auto" w:fill="FFFFFF"/>
        <w:spacing w:before="200" w:line="312" w:lineRule="auto"/>
        <w:rPr>
          <w:rFonts w:ascii="Proxima Nova" w:eastAsia="Proxima Nova" w:hAnsi="Proxima Nova" w:cs="Proxima Nova"/>
          <w:b/>
          <w:color w:val="353744"/>
          <w:sz w:val="24"/>
          <w:szCs w:val="24"/>
        </w:rPr>
      </w:pPr>
      <w:r>
        <w:rPr>
          <w:rFonts w:ascii="Proxima Nova" w:eastAsia="Proxima Nova" w:hAnsi="Proxima Nova" w:cs="Proxima Nova"/>
          <w:b/>
          <w:color w:val="353744"/>
          <w:sz w:val="24"/>
          <w:szCs w:val="24"/>
        </w:rPr>
        <w:t>Governance and Management</w:t>
      </w:r>
    </w:p>
    <w:p w14:paraId="550B35FD" w14:textId="77777777" w:rsidR="00EE4A7E" w:rsidRDefault="00000000">
      <w:pPr>
        <w:numPr>
          <w:ilvl w:val="0"/>
          <w:numId w:val="7"/>
        </w:numPr>
        <w:shd w:val="clear" w:color="auto" w:fill="FFFFFF"/>
        <w:spacing w:before="200"/>
        <w:rPr>
          <w:rFonts w:ascii="Proxima Nova" w:eastAsia="Proxima Nova" w:hAnsi="Proxima Nova" w:cs="Proxima Nova"/>
          <w:color w:val="222222"/>
        </w:rPr>
      </w:pPr>
      <w:r>
        <w:rPr>
          <w:rFonts w:ascii="Proxima Nova" w:eastAsia="Proxima Nova" w:hAnsi="Proxima Nova" w:cs="Proxima Nova"/>
          <w:color w:val="222222"/>
        </w:rPr>
        <w:t>Describe the governance structure and how it manages climate-related risks and opportunities.</w:t>
      </w:r>
    </w:p>
    <w:tbl>
      <w:tblPr>
        <w:tblStyle w:val="a3"/>
        <w:tblW w:w="8415" w:type="dxa"/>
        <w:tblInd w:w="330" w:type="dxa"/>
        <w:tblBorders>
          <w:top w:val="single" w:sz="12" w:space="0" w:color="1C4587"/>
          <w:left w:val="single" w:sz="12" w:space="0" w:color="1C4587"/>
          <w:bottom w:val="single" w:sz="12" w:space="0" w:color="1C4587"/>
          <w:right w:val="single" w:sz="12" w:space="0" w:color="1C4587"/>
          <w:insideH w:val="single" w:sz="12" w:space="0" w:color="1C4587"/>
          <w:insideV w:val="single" w:sz="12" w:space="0" w:color="1C4587"/>
        </w:tblBorders>
        <w:tblLayout w:type="fixed"/>
        <w:tblLook w:val="0600" w:firstRow="0" w:lastRow="0" w:firstColumn="0" w:lastColumn="0" w:noHBand="1" w:noVBand="1"/>
      </w:tblPr>
      <w:tblGrid>
        <w:gridCol w:w="8415"/>
      </w:tblGrid>
      <w:tr w:rsidR="00EE4A7E" w14:paraId="5E0D6392" w14:textId="77777777">
        <w:trPr>
          <w:trHeight w:val="915"/>
        </w:trPr>
        <w:tc>
          <w:tcPr>
            <w:tcW w:w="8415" w:type="dxa"/>
            <w:shd w:val="clear" w:color="auto" w:fill="EFEFEF"/>
            <w:tcMar>
              <w:top w:w="100" w:type="dxa"/>
              <w:left w:w="100" w:type="dxa"/>
              <w:bottom w:w="100" w:type="dxa"/>
              <w:right w:w="100" w:type="dxa"/>
            </w:tcMar>
          </w:tcPr>
          <w:p w14:paraId="2A22FDEF"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 xml:space="preserve">Governance and Management: </w:t>
            </w:r>
          </w:p>
          <w:p w14:paraId="1B747731" w14:textId="77777777" w:rsidR="00EE4A7E" w:rsidRDefault="00EE4A7E">
            <w:pPr>
              <w:widowControl w:val="0"/>
              <w:spacing w:line="240" w:lineRule="auto"/>
              <w:rPr>
                <w:rFonts w:ascii="Proxima Nova" w:eastAsia="Proxima Nova" w:hAnsi="Proxima Nova" w:cs="Proxima Nova"/>
                <w:b/>
                <w:color w:val="222222"/>
              </w:rPr>
            </w:pPr>
          </w:p>
        </w:tc>
      </w:tr>
    </w:tbl>
    <w:p w14:paraId="42B1D0E6" w14:textId="77777777" w:rsidR="00EE4A7E" w:rsidRDefault="00000000">
      <w:pPr>
        <w:spacing w:before="200" w:line="312" w:lineRule="auto"/>
        <w:rPr>
          <w:rFonts w:ascii="Proxima Nova" w:eastAsia="Proxima Nova" w:hAnsi="Proxima Nova" w:cs="Proxima Nova"/>
          <w:b/>
          <w:color w:val="353744"/>
          <w:sz w:val="24"/>
          <w:szCs w:val="24"/>
        </w:rPr>
      </w:pPr>
      <w:r>
        <w:rPr>
          <w:rFonts w:ascii="Proxima Nova" w:eastAsia="Proxima Nova" w:hAnsi="Proxima Nova" w:cs="Proxima Nova"/>
          <w:b/>
          <w:color w:val="353744"/>
          <w:sz w:val="24"/>
          <w:szCs w:val="24"/>
        </w:rPr>
        <w:lastRenderedPageBreak/>
        <w:t>Climate Risk Management Team and/or Key Points of Contact</w:t>
      </w:r>
    </w:p>
    <w:p w14:paraId="3AA7E0DF" w14:textId="77777777" w:rsidR="00EE4A7E" w:rsidRDefault="00000000">
      <w:pPr>
        <w:numPr>
          <w:ilvl w:val="0"/>
          <w:numId w:val="6"/>
        </w:numPr>
        <w:spacing w:before="200"/>
        <w:rPr>
          <w:rFonts w:ascii="Proxima Nova" w:eastAsia="Proxima Nova" w:hAnsi="Proxima Nova" w:cs="Proxima Nova"/>
          <w:color w:val="353744"/>
        </w:rPr>
      </w:pPr>
      <w:r>
        <w:rPr>
          <w:rFonts w:ascii="Proxima Nova" w:eastAsia="Proxima Nova" w:hAnsi="Proxima Nova" w:cs="Proxima Nova"/>
          <w:color w:val="353744"/>
        </w:rPr>
        <w:t xml:space="preserve">Identify the climate risk management team responsible for identifying and managing climate risks, and </w:t>
      </w:r>
      <w:r>
        <w:rPr>
          <w:rFonts w:ascii="Proxima Nova" w:eastAsia="Proxima Nova" w:hAnsi="Proxima Nova" w:cs="Proxima Nova"/>
          <w:color w:val="222222"/>
        </w:rPr>
        <w:t xml:space="preserve">provide an explanation of the roles and responsibilities of key personnel in the management of climate-related risks and opportunities. </w:t>
      </w:r>
    </w:p>
    <w:p w14:paraId="556A9244" w14:textId="77777777" w:rsidR="00EE4A7E" w:rsidRDefault="00000000">
      <w:pPr>
        <w:spacing w:before="200"/>
        <w:ind w:left="720"/>
        <w:rPr>
          <w:rFonts w:ascii="Proxima Nova" w:eastAsia="Proxima Nova" w:hAnsi="Proxima Nova" w:cs="Proxima Nova"/>
          <w:color w:val="353744"/>
        </w:rPr>
      </w:pPr>
      <w:r>
        <w:rPr>
          <w:rFonts w:ascii="Proxima Nova" w:eastAsia="Proxima Nova" w:hAnsi="Proxima Nova" w:cs="Proxima Nova"/>
          <w:color w:val="222222"/>
        </w:rPr>
        <w:t xml:space="preserve">The team </w:t>
      </w:r>
      <w:r>
        <w:rPr>
          <w:rFonts w:ascii="Proxima Nova" w:eastAsia="Proxima Nova" w:hAnsi="Proxima Nova" w:cs="Proxima Nova"/>
          <w:color w:val="353744"/>
        </w:rPr>
        <w:t xml:space="preserve">should also include informed leadership with decision-making capacity within the organization, as well as support specialists and subject matter experts (SMEs) to assist with forming action plans and defining objectives. </w:t>
      </w:r>
    </w:p>
    <w:tbl>
      <w:tblPr>
        <w:tblStyle w:val="a4"/>
        <w:tblW w:w="813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2115"/>
        <w:gridCol w:w="2565"/>
        <w:gridCol w:w="1815"/>
      </w:tblGrid>
      <w:tr w:rsidR="00EE4A7E" w14:paraId="738843EA" w14:textId="77777777">
        <w:trPr>
          <w:trHeight w:val="480"/>
        </w:trPr>
        <w:tc>
          <w:tcPr>
            <w:tcW w:w="1635" w:type="dxa"/>
            <w:shd w:val="clear" w:color="auto" w:fill="00AB44"/>
            <w:tcMar>
              <w:top w:w="100" w:type="dxa"/>
              <w:left w:w="100" w:type="dxa"/>
              <w:bottom w:w="100" w:type="dxa"/>
              <w:right w:w="100" w:type="dxa"/>
            </w:tcMar>
          </w:tcPr>
          <w:p w14:paraId="747A30F0" w14:textId="77777777" w:rsidR="00EE4A7E" w:rsidRDefault="00000000">
            <w:pPr>
              <w:widowControl w:val="0"/>
              <w:spacing w:line="240" w:lineRule="auto"/>
              <w:jc w:val="center"/>
              <w:rPr>
                <w:rFonts w:ascii="Proxima Nova" w:eastAsia="Proxima Nova" w:hAnsi="Proxima Nova" w:cs="Proxima Nova"/>
                <w:color w:val="FFFFFF"/>
              </w:rPr>
            </w:pPr>
            <w:r>
              <w:rPr>
                <w:rFonts w:ascii="Proxima Nova" w:eastAsia="Proxima Nova" w:hAnsi="Proxima Nova" w:cs="Proxima Nova"/>
                <w:color w:val="FFFFFF"/>
              </w:rPr>
              <w:t>Name &amp; Title</w:t>
            </w:r>
          </w:p>
        </w:tc>
        <w:tc>
          <w:tcPr>
            <w:tcW w:w="2115" w:type="dxa"/>
            <w:shd w:val="clear" w:color="auto" w:fill="00AB44"/>
            <w:tcMar>
              <w:top w:w="100" w:type="dxa"/>
              <w:left w:w="100" w:type="dxa"/>
              <w:bottom w:w="100" w:type="dxa"/>
              <w:right w:w="100" w:type="dxa"/>
            </w:tcMar>
          </w:tcPr>
          <w:p w14:paraId="0EB45928" w14:textId="77777777" w:rsidR="00EE4A7E" w:rsidRDefault="00000000">
            <w:pPr>
              <w:widowControl w:val="0"/>
              <w:spacing w:line="240" w:lineRule="auto"/>
              <w:jc w:val="center"/>
              <w:rPr>
                <w:rFonts w:ascii="Proxima Nova" w:eastAsia="Proxima Nova" w:hAnsi="Proxima Nova" w:cs="Proxima Nova"/>
                <w:color w:val="FFFFFF"/>
              </w:rPr>
            </w:pPr>
            <w:r>
              <w:rPr>
                <w:rFonts w:ascii="Proxima Nova" w:eastAsia="Proxima Nova" w:hAnsi="Proxima Nova" w:cs="Proxima Nova"/>
                <w:color w:val="FFFFFF"/>
              </w:rPr>
              <w:t>Role(s)</w:t>
            </w:r>
          </w:p>
        </w:tc>
        <w:tc>
          <w:tcPr>
            <w:tcW w:w="2565" w:type="dxa"/>
            <w:shd w:val="clear" w:color="auto" w:fill="00AB44"/>
            <w:tcMar>
              <w:top w:w="100" w:type="dxa"/>
              <w:left w:w="100" w:type="dxa"/>
              <w:bottom w:w="100" w:type="dxa"/>
              <w:right w:w="100" w:type="dxa"/>
            </w:tcMar>
          </w:tcPr>
          <w:p w14:paraId="37CD11A6" w14:textId="77777777" w:rsidR="00EE4A7E" w:rsidRDefault="00000000">
            <w:pPr>
              <w:widowControl w:val="0"/>
              <w:spacing w:line="240" w:lineRule="auto"/>
              <w:jc w:val="center"/>
              <w:rPr>
                <w:rFonts w:ascii="Proxima Nova" w:eastAsia="Proxima Nova" w:hAnsi="Proxima Nova" w:cs="Proxima Nova"/>
                <w:color w:val="FFFFFF"/>
              </w:rPr>
            </w:pPr>
            <w:r>
              <w:rPr>
                <w:rFonts w:ascii="Proxima Nova" w:eastAsia="Proxima Nova" w:hAnsi="Proxima Nova" w:cs="Proxima Nova"/>
                <w:color w:val="FFFFFF"/>
              </w:rPr>
              <w:t>Responsibilities</w:t>
            </w:r>
          </w:p>
        </w:tc>
        <w:tc>
          <w:tcPr>
            <w:tcW w:w="1815" w:type="dxa"/>
            <w:shd w:val="clear" w:color="auto" w:fill="00AB44"/>
            <w:tcMar>
              <w:top w:w="100" w:type="dxa"/>
              <w:left w:w="100" w:type="dxa"/>
              <w:bottom w:w="100" w:type="dxa"/>
              <w:right w:w="100" w:type="dxa"/>
            </w:tcMar>
          </w:tcPr>
          <w:p w14:paraId="512AD709" w14:textId="77777777" w:rsidR="00EE4A7E" w:rsidRDefault="00000000">
            <w:pPr>
              <w:widowControl w:val="0"/>
              <w:spacing w:line="240" w:lineRule="auto"/>
              <w:jc w:val="center"/>
              <w:rPr>
                <w:rFonts w:ascii="Proxima Nova" w:eastAsia="Proxima Nova" w:hAnsi="Proxima Nova" w:cs="Proxima Nova"/>
                <w:color w:val="FFFFFF"/>
              </w:rPr>
            </w:pPr>
            <w:r>
              <w:rPr>
                <w:rFonts w:ascii="Proxima Nova" w:eastAsia="Proxima Nova" w:hAnsi="Proxima Nova" w:cs="Proxima Nova"/>
                <w:color w:val="FFFFFF"/>
              </w:rPr>
              <w:t>Contact Information</w:t>
            </w:r>
          </w:p>
        </w:tc>
      </w:tr>
      <w:tr w:rsidR="00EE4A7E" w14:paraId="2F3BA9CC" w14:textId="77777777">
        <w:trPr>
          <w:trHeight w:val="480"/>
        </w:trPr>
        <w:tc>
          <w:tcPr>
            <w:tcW w:w="1635" w:type="dxa"/>
            <w:shd w:val="clear" w:color="auto" w:fill="FFFFFF"/>
            <w:tcMar>
              <w:top w:w="100" w:type="dxa"/>
              <w:left w:w="100" w:type="dxa"/>
              <w:bottom w:w="100" w:type="dxa"/>
              <w:right w:w="100" w:type="dxa"/>
            </w:tcMar>
          </w:tcPr>
          <w:p w14:paraId="4DA26B6E" w14:textId="77777777" w:rsidR="00EE4A7E" w:rsidRDefault="00EE4A7E">
            <w:pPr>
              <w:widowControl w:val="0"/>
              <w:spacing w:line="240" w:lineRule="auto"/>
              <w:rPr>
                <w:rFonts w:ascii="Proxima Nova" w:eastAsia="Proxima Nova" w:hAnsi="Proxima Nova" w:cs="Proxima Nova"/>
              </w:rPr>
            </w:pPr>
          </w:p>
        </w:tc>
        <w:tc>
          <w:tcPr>
            <w:tcW w:w="2115" w:type="dxa"/>
            <w:shd w:val="clear" w:color="auto" w:fill="FFFFFF"/>
            <w:tcMar>
              <w:top w:w="100" w:type="dxa"/>
              <w:left w:w="100" w:type="dxa"/>
              <w:bottom w:w="100" w:type="dxa"/>
              <w:right w:w="100" w:type="dxa"/>
            </w:tcMar>
          </w:tcPr>
          <w:p w14:paraId="6B004BE0" w14:textId="77777777" w:rsidR="00EE4A7E" w:rsidRDefault="00EE4A7E">
            <w:pPr>
              <w:widowControl w:val="0"/>
              <w:spacing w:line="240" w:lineRule="auto"/>
              <w:jc w:val="center"/>
              <w:rPr>
                <w:rFonts w:ascii="Proxima Nova" w:eastAsia="Proxima Nova" w:hAnsi="Proxima Nova" w:cs="Proxima Nova"/>
              </w:rPr>
            </w:pPr>
          </w:p>
        </w:tc>
        <w:tc>
          <w:tcPr>
            <w:tcW w:w="2565" w:type="dxa"/>
            <w:shd w:val="clear" w:color="auto" w:fill="FFFFFF"/>
            <w:tcMar>
              <w:top w:w="100" w:type="dxa"/>
              <w:left w:w="100" w:type="dxa"/>
              <w:bottom w:w="100" w:type="dxa"/>
              <w:right w:w="100" w:type="dxa"/>
            </w:tcMar>
          </w:tcPr>
          <w:p w14:paraId="056BC651" w14:textId="77777777" w:rsidR="00EE4A7E" w:rsidRDefault="00EE4A7E">
            <w:pPr>
              <w:widowControl w:val="0"/>
              <w:spacing w:line="240" w:lineRule="auto"/>
              <w:jc w:val="center"/>
              <w:rPr>
                <w:rFonts w:ascii="Proxima Nova" w:eastAsia="Proxima Nova" w:hAnsi="Proxima Nova" w:cs="Proxima Nova"/>
              </w:rPr>
            </w:pPr>
          </w:p>
        </w:tc>
        <w:tc>
          <w:tcPr>
            <w:tcW w:w="1815" w:type="dxa"/>
            <w:shd w:val="clear" w:color="auto" w:fill="FFFFFF"/>
            <w:tcMar>
              <w:top w:w="100" w:type="dxa"/>
              <w:left w:w="100" w:type="dxa"/>
              <w:bottom w:w="100" w:type="dxa"/>
              <w:right w:w="100" w:type="dxa"/>
            </w:tcMar>
          </w:tcPr>
          <w:p w14:paraId="12A3C14F" w14:textId="77777777" w:rsidR="00EE4A7E" w:rsidRDefault="00EE4A7E">
            <w:pPr>
              <w:widowControl w:val="0"/>
              <w:spacing w:line="240" w:lineRule="auto"/>
              <w:jc w:val="center"/>
              <w:rPr>
                <w:rFonts w:ascii="Proxima Nova" w:eastAsia="Proxima Nova" w:hAnsi="Proxima Nova" w:cs="Proxima Nova"/>
              </w:rPr>
            </w:pPr>
          </w:p>
        </w:tc>
      </w:tr>
      <w:tr w:rsidR="00EE4A7E" w14:paraId="59EBEB64" w14:textId="77777777">
        <w:trPr>
          <w:trHeight w:val="480"/>
        </w:trPr>
        <w:tc>
          <w:tcPr>
            <w:tcW w:w="1635" w:type="dxa"/>
            <w:shd w:val="clear" w:color="auto" w:fill="FFFFFF"/>
            <w:tcMar>
              <w:top w:w="100" w:type="dxa"/>
              <w:left w:w="100" w:type="dxa"/>
              <w:bottom w:w="100" w:type="dxa"/>
              <w:right w:w="100" w:type="dxa"/>
            </w:tcMar>
          </w:tcPr>
          <w:p w14:paraId="1EEDD67F" w14:textId="77777777" w:rsidR="00EE4A7E" w:rsidRDefault="00EE4A7E">
            <w:pPr>
              <w:widowControl w:val="0"/>
              <w:spacing w:line="240" w:lineRule="auto"/>
              <w:jc w:val="center"/>
              <w:rPr>
                <w:rFonts w:ascii="Proxima Nova" w:eastAsia="Proxima Nova" w:hAnsi="Proxima Nova" w:cs="Proxima Nova"/>
              </w:rPr>
            </w:pPr>
          </w:p>
        </w:tc>
        <w:tc>
          <w:tcPr>
            <w:tcW w:w="2115" w:type="dxa"/>
            <w:shd w:val="clear" w:color="auto" w:fill="FFFFFF"/>
            <w:tcMar>
              <w:top w:w="100" w:type="dxa"/>
              <w:left w:w="100" w:type="dxa"/>
              <w:bottom w:w="100" w:type="dxa"/>
              <w:right w:w="100" w:type="dxa"/>
            </w:tcMar>
          </w:tcPr>
          <w:p w14:paraId="254A8262" w14:textId="77777777" w:rsidR="00EE4A7E" w:rsidRDefault="00EE4A7E">
            <w:pPr>
              <w:widowControl w:val="0"/>
              <w:spacing w:line="240" w:lineRule="auto"/>
              <w:jc w:val="center"/>
              <w:rPr>
                <w:rFonts w:ascii="Proxima Nova" w:eastAsia="Proxima Nova" w:hAnsi="Proxima Nova" w:cs="Proxima Nova"/>
              </w:rPr>
            </w:pPr>
          </w:p>
        </w:tc>
        <w:tc>
          <w:tcPr>
            <w:tcW w:w="2565" w:type="dxa"/>
            <w:shd w:val="clear" w:color="auto" w:fill="FFFFFF"/>
            <w:tcMar>
              <w:top w:w="100" w:type="dxa"/>
              <w:left w:w="100" w:type="dxa"/>
              <w:bottom w:w="100" w:type="dxa"/>
              <w:right w:w="100" w:type="dxa"/>
            </w:tcMar>
          </w:tcPr>
          <w:p w14:paraId="36789E94" w14:textId="77777777" w:rsidR="00EE4A7E" w:rsidRDefault="00EE4A7E">
            <w:pPr>
              <w:widowControl w:val="0"/>
              <w:spacing w:line="240" w:lineRule="auto"/>
              <w:jc w:val="center"/>
              <w:rPr>
                <w:rFonts w:ascii="Proxima Nova" w:eastAsia="Proxima Nova" w:hAnsi="Proxima Nova" w:cs="Proxima Nova"/>
              </w:rPr>
            </w:pPr>
          </w:p>
        </w:tc>
        <w:tc>
          <w:tcPr>
            <w:tcW w:w="1815" w:type="dxa"/>
            <w:shd w:val="clear" w:color="auto" w:fill="FFFFFF"/>
            <w:tcMar>
              <w:top w:w="100" w:type="dxa"/>
              <w:left w:w="100" w:type="dxa"/>
              <w:bottom w:w="100" w:type="dxa"/>
              <w:right w:w="100" w:type="dxa"/>
            </w:tcMar>
          </w:tcPr>
          <w:p w14:paraId="4C68575A" w14:textId="77777777" w:rsidR="00EE4A7E" w:rsidRDefault="00EE4A7E">
            <w:pPr>
              <w:widowControl w:val="0"/>
              <w:spacing w:line="240" w:lineRule="auto"/>
              <w:jc w:val="center"/>
              <w:rPr>
                <w:rFonts w:ascii="Proxima Nova" w:eastAsia="Proxima Nova" w:hAnsi="Proxima Nova" w:cs="Proxima Nova"/>
              </w:rPr>
            </w:pPr>
          </w:p>
        </w:tc>
      </w:tr>
      <w:tr w:rsidR="00EE4A7E" w14:paraId="2587BE83" w14:textId="77777777">
        <w:trPr>
          <w:trHeight w:val="480"/>
        </w:trPr>
        <w:tc>
          <w:tcPr>
            <w:tcW w:w="1635" w:type="dxa"/>
            <w:shd w:val="clear" w:color="auto" w:fill="FFFFFF"/>
            <w:tcMar>
              <w:top w:w="100" w:type="dxa"/>
              <w:left w:w="100" w:type="dxa"/>
              <w:bottom w:w="100" w:type="dxa"/>
              <w:right w:w="100" w:type="dxa"/>
            </w:tcMar>
          </w:tcPr>
          <w:p w14:paraId="4AB2310C" w14:textId="77777777" w:rsidR="00EE4A7E" w:rsidRDefault="00EE4A7E">
            <w:pPr>
              <w:widowControl w:val="0"/>
              <w:spacing w:line="240" w:lineRule="auto"/>
              <w:jc w:val="center"/>
              <w:rPr>
                <w:rFonts w:ascii="Proxima Nova" w:eastAsia="Proxima Nova" w:hAnsi="Proxima Nova" w:cs="Proxima Nova"/>
              </w:rPr>
            </w:pPr>
          </w:p>
        </w:tc>
        <w:tc>
          <w:tcPr>
            <w:tcW w:w="2115" w:type="dxa"/>
            <w:shd w:val="clear" w:color="auto" w:fill="FFFFFF"/>
            <w:tcMar>
              <w:top w:w="100" w:type="dxa"/>
              <w:left w:w="100" w:type="dxa"/>
              <w:bottom w:w="100" w:type="dxa"/>
              <w:right w:w="100" w:type="dxa"/>
            </w:tcMar>
          </w:tcPr>
          <w:p w14:paraId="31106B68" w14:textId="77777777" w:rsidR="00EE4A7E" w:rsidRDefault="00EE4A7E">
            <w:pPr>
              <w:widowControl w:val="0"/>
              <w:spacing w:line="240" w:lineRule="auto"/>
              <w:jc w:val="center"/>
              <w:rPr>
                <w:rFonts w:ascii="Proxima Nova" w:eastAsia="Proxima Nova" w:hAnsi="Proxima Nova" w:cs="Proxima Nova"/>
              </w:rPr>
            </w:pPr>
          </w:p>
        </w:tc>
        <w:tc>
          <w:tcPr>
            <w:tcW w:w="2565" w:type="dxa"/>
            <w:shd w:val="clear" w:color="auto" w:fill="FFFFFF"/>
            <w:tcMar>
              <w:top w:w="100" w:type="dxa"/>
              <w:left w:w="100" w:type="dxa"/>
              <w:bottom w:w="100" w:type="dxa"/>
              <w:right w:w="100" w:type="dxa"/>
            </w:tcMar>
          </w:tcPr>
          <w:p w14:paraId="5DF54AA6" w14:textId="77777777" w:rsidR="00EE4A7E" w:rsidRDefault="00EE4A7E">
            <w:pPr>
              <w:widowControl w:val="0"/>
              <w:spacing w:line="240" w:lineRule="auto"/>
              <w:jc w:val="center"/>
              <w:rPr>
                <w:rFonts w:ascii="Proxima Nova" w:eastAsia="Proxima Nova" w:hAnsi="Proxima Nova" w:cs="Proxima Nova"/>
              </w:rPr>
            </w:pPr>
          </w:p>
        </w:tc>
        <w:tc>
          <w:tcPr>
            <w:tcW w:w="1815" w:type="dxa"/>
            <w:shd w:val="clear" w:color="auto" w:fill="FFFFFF"/>
            <w:tcMar>
              <w:top w:w="100" w:type="dxa"/>
              <w:left w:w="100" w:type="dxa"/>
              <w:bottom w:w="100" w:type="dxa"/>
              <w:right w:w="100" w:type="dxa"/>
            </w:tcMar>
          </w:tcPr>
          <w:p w14:paraId="263DA24A" w14:textId="77777777" w:rsidR="00EE4A7E" w:rsidRDefault="00EE4A7E">
            <w:pPr>
              <w:widowControl w:val="0"/>
              <w:spacing w:line="240" w:lineRule="auto"/>
              <w:jc w:val="center"/>
              <w:rPr>
                <w:rFonts w:ascii="Proxima Nova" w:eastAsia="Proxima Nova" w:hAnsi="Proxima Nova" w:cs="Proxima Nova"/>
              </w:rPr>
            </w:pPr>
          </w:p>
        </w:tc>
      </w:tr>
      <w:tr w:rsidR="00EE4A7E" w14:paraId="7E93E485" w14:textId="77777777">
        <w:trPr>
          <w:trHeight w:val="480"/>
        </w:trPr>
        <w:tc>
          <w:tcPr>
            <w:tcW w:w="1635" w:type="dxa"/>
            <w:shd w:val="clear" w:color="auto" w:fill="FFFFFF"/>
            <w:tcMar>
              <w:top w:w="100" w:type="dxa"/>
              <w:left w:w="100" w:type="dxa"/>
              <w:bottom w:w="100" w:type="dxa"/>
              <w:right w:w="100" w:type="dxa"/>
            </w:tcMar>
          </w:tcPr>
          <w:p w14:paraId="63A461F5" w14:textId="77777777" w:rsidR="00EE4A7E" w:rsidRDefault="00EE4A7E">
            <w:pPr>
              <w:widowControl w:val="0"/>
              <w:spacing w:line="240" w:lineRule="auto"/>
              <w:jc w:val="center"/>
              <w:rPr>
                <w:rFonts w:ascii="Proxima Nova" w:eastAsia="Proxima Nova" w:hAnsi="Proxima Nova" w:cs="Proxima Nova"/>
              </w:rPr>
            </w:pPr>
          </w:p>
        </w:tc>
        <w:tc>
          <w:tcPr>
            <w:tcW w:w="2115" w:type="dxa"/>
            <w:shd w:val="clear" w:color="auto" w:fill="FFFFFF"/>
            <w:tcMar>
              <w:top w:w="100" w:type="dxa"/>
              <w:left w:w="100" w:type="dxa"/>
              <w:bottom w:w="100" w:type="dxa"/>
              <w:right w:w="100" w:type="dxa"/>
            </w:tcMar>
          </w:tcPr>
          <w:p w14:paraId="344EE0F3" w14:textId="77777777" w:rsidR="00EE4A7E" w:rsidRDefault="00EE4A7E">
            <w:pPr>
              <w:widowControl w:val="0"/>
              <w:spacing w:line="240" w:lineRule="auto"/>
              <w:jc w:val="center"/>
              <w:rPr>
                <w:rFonts w:ascii="Proxima Nova" w:eastAsia="Proxima Nova" w:hAnsi="Proxima Nova" w:cs="Proxima Nova"/>
              </w:rPr>
            </w:pPr>
          </w:p>
        </w:tc>
        <w:tc>
          <w:tcPr>
            <w:tcW w:w="2565" w:type="dxa"/>
            <w:shd w:val="clear" w:color="auto" w:fill="FFFFFF"/>
            <w:tcMar>
              <w:top w:w="100" w:type="dxa"/>
              <w:left w:w="100" w:type="dxa"/>
              <w:bottom w:w="100" w:type="dxa"/>
              <w:right w:w="100" w:type="dxa"/>
            </w:tcMar>
          </w:tcPr>
          <w:p w14:paraId="5118A829" w14:textId="77777777" w:rsidR="00EE4A7E" w:rsidRDefault="00EE4A7E">
            <w:pPr>
              <w:widowControl w:val="0"/>
              <w:spacing w:line="240" w:lineRule="auto"/>
              <w:jc w:val="center"/>
              <w:rPr>
                <w:rFonts w:ascii="Proxima Nova" w:eastAsia="Proxima Nova" w:hAnsi="Proxima Nova" w:cs="Proxima Nova"/>
              </w:rPr>
            </w:pPr>
          </w:p>
        </w:tc>
        <w:tc>
          <w:tcPr>
            <w:tcW w:w="1815" w:type="dxa"/>
            <w:shd w:val="clear" w:color="auto" w:fill="FFFFFF"/>
            <w:tcMar>
              <w:top w:w="100" w:type="dxa"/>
              <w:left w:w="100" w:type="dxa"/>
              <w:bottom w:w="100" w:type="dxa"/>
              <w:right w:w="100" w:type="dxa"/>
            </w:tcMar>
          </w:tcPr>
          <w:p w14:paraId="39F81D96" w14:textId="77777777" w:rsidR="00EE4A7E" w:rsidRDefault="00EE4A7E">
            <w:pPr>
              <w:widowControl w:val="0"/>
              <w:spacing w:line="240" w:lineRule="auto"/>
              <w:rPr>
                <w:rFonts w:ascii="Proxima Nova" w:eastAsia="Proxima Nova" w:hAnsi="Proxima Nova" w:cs="Proxima Nova"/>
              </w:rPr>
            </w:pPr>
          </w:p>
        </w:tc>
      </w:tr>
    </w:tbl>
    <w:p w14:paraId="0AB2CB24" w14:textId="77777777" w:rsidR="00EE4A7E" w:rsidRDefault="00000000">
      <w:pPr>
        <w:shd w:val="clear" w:color="auto" w:fill="FFFFFF"/>
        <w:spacing w:before="200"/>
        <w:rPr>
          <w:rFonts w:ascii="Proxima Nova" w:eastAsia="Proxima Nova" w:hAnsi="Proxima Nova" w:cs="Proxima Nova"/>
          <w:b/>
          <w:color w:val="353744"/>
          <w:sz w:val="24"/>
          <w:szCs w:val="24"/>
        </w:rPr>
      </w:pPr>
      <w:r>
        <w:rPr>
          <w:rFonts w:ascii="Proxima Nova" w:eastAsia="Proxima Nova" w:hAnsi="Proxima Nova" w:cs="Proxima Nova"/>
          <w:b/>
          <w:color w:val="353744"/>
          <w:sz w:val="24"/>
          <w:szCs w:val="24"/>
        </w:rPr>
        <w:t>Risk Management</w:t>
      </w:r>
    </w:p>
    <w:p w14:paraId="0827CB45" w14:textId="77777777" w:rsidR="00EE4A7E" w:rsidRDefault="00000000">
      <w:pPr>
        <w:numPr>
          <w:ilvl w:val="0"/>
          <w:numId w:val="8"/>
        </w:numPr>
        <w:shd w:val="clear" w:color="auto" w:fill="FFFFFF"/>
        <w:spacing w:before="200"/>
        <w:rPr>
          <w:rFonts w:ascii="Proxima Nova" w:eastAsia="Proxima Nova" w:hAnsi="Proxima Nova" w:cs="Proxima Nova"/>
          <w:color w:val="222222"/>
        </w:rPr>
      </w:pPr>
      <w:r>
        <w:rPr>
          <w:rFonts w:ascii="Proxima Nova" w:eastAsia="Proxima Nova" w:hAnsi="Proxima Nova" w:cs="Proxima Nova"/>
          <w:color w:val="222222"/>
        </w:rPr>
        <w:t>Describe the organization's process for identifying, assessing, and responding to climate-related risks for successful performance or delivery (migration of smoke from wildfires, increase in precipitation-driven flooding, extreme heat events, inundation due to sea level rise and storm surge, etc.).</w:t>
      </w:r>
    </w:p>
    <w:p w14:paraId="79ADC977" w14:textId="77777777" w:rsidR="00EE4A7E" w:rsidRDefault="00000000">
      <w:pPr>
        <w:numPr>
          <w:ilvl w:val="0"/>
          <w:numId w:val="8"/>
        </w:numPr>
        <w:shd w:val="clear" w:color="auto" w:fill="FFFFFF"/>
        <w:rPr>
          <w:rFonts w:ascii="Proxima Nova" w:eastAsia="Proxima Nova" w:hAnsi="Proxima Nova" w:cs="Proxima Nova"/>
          <w:color w:val="222222"/>
        </w:rPr>
      </w:pPr>
      <w:r>
        <w:rPr>
          <w:rFonts w:ascii="Proxima Nova" w:eastAsia="Proxima Nova" w:hAnsi="Proxima Nova" w:cs="Proxima Nova"/>
          <w:color w:val="222222"/>
        </w:rPr>
        <w:t>Identify the risk management tools and techniques that will be used (i.e., mitigation and adaptation strategies to manage climate risks).</w:t>
      </w:r>
    </w:p>
    <w:p w14:paraId="1B16CB4D" w14:textId="77777777" w:rsidR="00EE4A7E" w:rsidRDefault="00000000">
      <w:pPr>
        <w:numPr>
          <w:ilvl w:val="0"/>
          <w:numId w:val="8"/>
        </w:numPr>
        <w:shd w:val="clear" w:color="auto" w:fill="FFFFFF"/>
        <w:rPr>
          <w:rFonts w:ascii="Proxima Nova" w:eastAsia="Proxima Nova" w:hAnsi="Proxima Nova" w:cs="Proxima Nova"/>
          <w:color w:val="222222"/>
        </w:rPr>
      </w:pPr>
      <w:r>
        <w:rPr>
          <w:rFonts w:ascii="Proxima Nova" w:eastAsia="Proxima Nova" w:hAnsi="Proxima Nova" w:cs="Proxima Nova"/>
          <w:color w:val="222222"/>
        </w:rPr>
        <w:t xml:space="preserve">Describe in detail identified inherent climate-related risks that may have a substantive financial or strategic impact on your business. </w:t>
      </w:r>
    </w:p>
    <w:tbl>
      <w:tblPr>
        <w:tblStyle w:val="a5"/>
        <w:tblW w:w="8325" w:type="dxa"/>
        <w:tblInd w:w="525" w:type="dxa"/>
        <w:tblBorders>
          <w:top w:val="single" w:sz="12" w:space="0" w:color="1C4587"/>
          <w:left w:val="single" w:sz="12" w:space="0" w:color="1C4587"/>
          <w:bottom w:val="single" w:sz="12" w:space="0" w:color="1C4587"/>
          <w:right w:val="single" w:sz="12" w:space="0" w:color="1C4587"/>
          <w:insideH w:val="single" w:sz="12" w:space="0" w:color="1C4587"/>
          <w:insideV w:val="single" w:sz="12" w:space="0" w:color="1C4587"/>
        </w:tblBorders>
        <w:tblLayout w:type="fixed"/>
        <w:tblLook w:val="0600" w:firstRow="0" w:lastRow="0" w:firstColumn="0" w:lastColumn="0" w:noHBand="1" w:noVBand="1"/>
      </w:tblPr>
      <w:tblGrid>
        <w:gridCol w:w="8325"/>
      </w:tblGrid>
      <w:tr w:rsidR="00EE4A7E" w14:paraId="33EE5283" w14:textId="77777777">
        <w:trPr>
          <w:trHeight w:val="2055"/>
        </w:trPr>
        <w:tc>
          <w:tcPr>
            <w:tcW w:w="8325" w:type="dxa"/>
            <w:shd w:val="clear" w:color="auto" w:fill="EFEFEF"/>
            <w:tcMar>
              <w:top w:w="100" w:type="dxa"/>
              <w:left w:w="100" w:type="dxa"/>
              <w:bottom w:w="100" w:type="dxa"/>
              <w:right w:w="100" w:type="dxa"/>
            </w:tcMar>
          </w:tcPr>
          <w:p w14:paraId="54820032"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Organizational Process:</w:t>
            </w:r>
          </w:p>
          <w:p w14:paraId="1A4E52FC" w14:textId="77777777" w:rsidR="00EE4A7E" w:rsidRDefault="00EE4A7E">
            <w:pPr>
              <w:widowControl w:val="0"/>
              <w:spacing w:line="240" w:lineRule="auto"/>
              <w:rPr>
                <w:rFonts w:ascii="Proxima Nova" w:eastAsia="Proxima Nova" w:hAnsi="Proxima Nova" w:cs="Proxima Nova"/>
                <w:b/>
                <w:color w:val="222222"/>
              </w:rPr>
            </w:pPr>
          </w:p>
          <w:p w14:paraId="49D258B3" w14:textId="77777777" w:rsidR="00EE4A7E" w:rsidRDefault="00EE4A7E">
            <w:pPr>
              <w:widowControl w:val="0"/>
              <w:spacing w:line="240" w:lineRule="auto"/>
              <w:rPr>
                <w:rFonts w:ascii="Proxima Nova" w:eastAsia="Proxima Nova" w:hAnsi="Proxima Nova" w:cs="Proxima Nova"/>
                <w:b/>
                <w:color w:val="222222"/>
              </w:rPr>
            </w:pPr>
          </w:p>
          <w:p w14:paraId="25A1ABFD"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Tools and Techniques:</w:t>
            </w:r>
          </w:p>
          <w:p w14:paraId="464FBE09" w14:textId="77777777" w:rsidR="00EE4A7E" w:rsidRDefault="00EE4A7E">
            <w:pPr>
              <w:widowControl w:val="0"/>
              <w:spacing w:line="240" w:lineRule="auto"/>
              <w:rPr>
                <w:rFonts w:ascii="Proxima Nova" w:eastAsia="Proxima Nova" w:hAnsi="Proxima Nova" w:cs="Proxima Nova"/>
                <w:b/>
                <w:color w:val="222222"/>
              </w:rPr>
            </w:pPr>
          </w:p>
          <w:p w14:paraId="7C3A30CA" w14:textId="77777777" w:rsidR="00EE4A7E" w:rsidRDefault="00EE4A7E">
            <w:pPr>
              <w:widowControl w:val="0"/>
              <w:spacing w:line="240" w:lineRule="auto"/>
              <w:rPr>
                <w:rFonts w:ascii="Proxima Nova" w:eastAsia="Proxima Nova" w:hAnsi="Proxima Nova" w:cs="Proxima Nova"/>
                <w:b/>
                <w:color w:val="222222"/>
              </w:rPr>
            </w:pPr>
          </w:p>
          <w:p w14:paraId="5F6EA733"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Identified Inherent Climate-related Risks:</w:t>
            </w:r>
          </w:p>
          <w:p w14:paraId="33112612" w14:textId="77777777" w:rsidR="00EE4A7E" w:rsidRDefault="00EE4A7E">
            <w:pPr>
              <w:widowControl w:val="0"/>
              <w:spacing w:line="240" w:lineRule="auto"/>
              <w:rPr>
                <w:rFonts w:ascii="Proxima Nova" w:eastAsia="Proxima Nova" w:hAnsi="Proxima Nova" w:cs="Proxima Nova"/>
                <w:color w:val="222222"/>
              </w:rPr>
            </w:pPr>
          </w:p>
        </w:tc>
      </w:tr>
    </w:tbl>
    <w:p w14:paraId="58E03A7D" w14:textId="77777777" w:rsidR="00EE4A7E" w:rsidRDefault="00000000">
      <w:pPr>
        <w:numPr>
          <w:ilvl w:val="0"/>
          <w:numId w:val="8"/>
        </w:numPr>
        <w:shd w:val="clear" w:color="auto" w:fill="FFFFFF"/>
        <w:spacing w:before="200"/>
        <w:rPr>
          <w:rFonts w:ascii="Proxima Nova" w:eastAsia="Proxima Nova" w:hAnsi="Proxima Nova" w:cs="Proxima Nova"/>
          <w:color w:val="222222"/>
        </w:rPr>
      </w:pPr>
      <w:r>
        <w:rPr>
          <w:rFonts w:ascii="Proxima Nova" w:eastAsia="Proxima Nova" w:hAnsi="Proxima Nova" w:cs="Proxima Nova"/>
          <w:color w:val="222222"/>
        </w:rPr>
        <w:t>Provide information on your business continuity plan:</w:t>
      </w:r>
    </w:p>
    <w:p w14:paraId="2D30B184" w14:textId="77777777" w:rsidR="00EE4A7E" w:rsidRDefault="00000000">
      <w:pPr>
        <w:numPr>
          <w:ilvl w:val="1"/>
          <w:numId w:val="8"/>
        </w:numPr>
        <w:shd w:val="clear" w:color="auto" w:fill="FFFFFF"/>
        <w:rPr>
          <w:rFonts w:ascii="Proxima Nova" w:eastAsia="Proxima Nova" w:hAnsi="Proxima Nova" w:cs="Proxima Nova"/>
          <w:color w:val="222222"/>
        </w:rPr>
      </w:pPr>
      <w:r>
        <w:rPr>
          <w:rFonts w:ascii="Proxima Nova" w:eastAsia="Proxima Nova" w:hAnsi="Proxima Nova" w:cs="Proxima Nova"/>
          <w:color w:val="222222"/>
        </w:rPr>
        <w:t xml:space="preserve">Describe your disaster contingency, continuity plans and response protocols for potential event-driven changes (e.g., hurricane, earthquake, flooding, wildfire, etc.) </w:t>
      </w:r>
      <w:r>
        <w:rPr>
          <w:rFonts w:ascii="Proxima Nova" w:eastAsia="Proxima Nova" w:hAnsi="Proxima Nova" w:cs="Proxima Nova"/>
          <w:color w:val="222222"/>
        </w:rPr>
        <w:lastRenderedPageBreak/>
        <w:t>and chronic risks due to longer-term shifts in climate patterns (e.g., changes in precipitation, increased average temperature, and rising sea levels).</w:t>
      </w:r>
    </w:p>
    <w:p w14:paraId="4016E234" w14:textId="77777777" w:rsidR="00EE4A7E" w:rsidRDefault="00000000">
      <w:pPr>
        <w:numPr>
          <w:ilvl w:val="1"/>
          <w:numId w:val="8"/>
        </w:numPr>
        <w:shd w:val="clear" w:color="auto" w:fill="FFFFFF"/>
        <w:rPr>
          <w:rFonts w:ascii="Proxima Nova" w:eastAsia="Proxima Nova" w:hAnsi="Proxima Nova" w:cs="Proxima Nova"/>
          <w:color w:val="222222"/>
        </w:rPr>
      </w:pPr>
      <w:r>
        <w:rPr>
          <w:rFonts w:ascii="Proxima Nova" w:eastAsia="Proxima Nova" w:hAnsi="Proxima Nova" w:cs="Proxima Nova"/>
          <w:color w:val="222222"/>
        </w:rPr>
        <w:t>Describe which short term acute impacts to assets, products, and services would most significantly disrupt operations (e.g., degraded service, loss of service, equipment failure, loss of asset or other unacceptable outcomes).</w:t>
      </w:r>
    </w:p>
    <w:p w14:paraId="48F0C925" w14:textId="77777777" w:rsidR="00EE4A7E" w:rsidRDefault="00000000">
      <w:pPr>
        <w:numPr>
          <w:ilvl w:val="1"/>
          <w:numId w:val="8"/>
        </w:numPr>
        <w:shd w:val="clear" w:color="auto" w:fill="FFFFFF"/>
        <w:rPr>
          <w:rFonts w:ascii="Proxima Nova" w:eastAsia="Proxima Nova" w:hAnsi="Proxima Nova" w:cs="Proxima Nova"/>
          <w:color w:val="222222"/>
        </w:rPr>
      </w:pPr>
      <w:r>
        <w:rPr>
          <w:rFonts w:ascii="Proxima Nova" w:eastAsia="Proxima Nova" w:hAnsi="Proxima Nova" w:cs="Proxima Nova"/>
          <w:color w:val="222222"/>
        </w:rPr>
        <w:t>Describe which gradual long-term cumulative impacts to assets, products, and services would most significantly disrupt operations (e.g., degraded service, loss of service, equipment failure, loss of asset or other unacceptable outcomes).</w:t>
      </w:r>
    </w:p>
    <w:tbl>
      <w:tblPr>
        <w:tblStyle w:val="a6"/>
        <w:tblW w:w="8400" w:type="dxa"/>
        <w:tblInd w:w="525" w:type="dxa"/>
        <w:tblBorders>
          <w:top w:val="single" w:sz="12" w:space="0" w:color="1C4587"/>
          <w:left w:val="single" w:sz="12" w:space="0" w:color="1C4587"/>
          <w:bottom w:val="single" w:sz="12" w:space="0" w:color="1C4587"/>
          <w:right w:val="single" w:sz="12" w:space="0" w:color="1C4587"/>
          <w:insideH w:val="single" w:sz="12" w:space="0" w:color="1C4587"/>
          <w:insideV w:val="single" w:sz="12" w:space="0" w:color="1C4587"/>
        </w:tblBorders>
        <w:tblLayout w:type="fixed"/>
        <w:tblLook w:val="0600" w:firstRow="0" w:lastRow="0" w:firstColumn="0" w:lastColumn="0" w:noHBand="1" w:noVBand="1"/>
      </w:tblPr>
      <w:tblGrid>
        <w:gridCol w:w="8400"/>
      </w:tblGrid>
      <w:tr w:rsidR="00EE4A7E" w14:paraId="68D67C7A" w14:textId="77777777">
        <w:trPr>
          <w:trHeight w:val="2910"/>
        </w:trPr>
        <w:tc>
          <w:tcPr>
            <w:tcW w:w="8400" w:type="dxa"/>
            <w:shd w:val="clear" w:color="auto" w:fill="EFEFEF"/>
            <w:tcMar>
              <w:top w:w="100" w:type="dxa"/>
              <w:left w:w="100" w:type="dxa"/>
              <w:bottom w:w="100" w:type="dxa"/>
              <w:right w:w="100" w:type="dxa"/>
            </w:tcMar>
          </w:tcPr>
          <w:p w14:paraId="58616BA1"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Business Continuity Plan:</w:t>
            </w:r>
          </w:p>
          <w:p w14:paraId="2C6ADB80" w14:textId="77777777" w:rsidR="00EE4A7E" w:rsidRDefault="00EE4A7E">
            <w:pPr>
              <w:widowControl w:val="0"/>
              <w:spacing w:line="240" w:lineRule="auto"/>
              <w:rPr>
                <w:rFonts w:ascii="Proxima Nova" w:eastAsia="Proxima Nova" w:hAnsi="Proxima Nova" w:cs="Proxima Nova"/>
                <w:b/>
                <w:color w:val="222222"/>
              </w:rPr>
            </w:pPr>
          </w:p>
          <w:p w14:paraId="1A739971" w14:textId="77777777" w:rsidR="00EE4A7E" w:rsidRDefault="00000000">
            <w:pPr>
              <w:widowControl w:val="0"/>
              <w:numPr>
                <w:ilvl w:val="0"/>
                <w:numId w:val="5"/>
              </w:numPr>
              <w:spacing w:line="240" w:lineRule="auto"/>
              <w:rPr>
                <w:rFonts w:ascii="Proxima Nova" w:eastAsia="Proxima Nova" w:hAnsi="Proxima Nova" w:cs="Proxima Nova"/>
                <w:b/>
                <w:color w:val="222222"/>
              </w:rPr>
            </w:pPr>
            <w:r>
              <w:rPr>
                <w:rFonts w:ascii="Proxima Nova" w:eastAsia="Proxima Nova" w:hAnsi="Proxima Nova" w:cs="Proxima Nova"/>
                <w:b/>
                <w:color w:val="222222"/>
              </w:rPr>
              <w:t>&lt;Insert narrative&gt;</w:t>
            </w:r>
          </w:p>
          <w:p w14:paraId="5FD232A8" w14:textId="77777777" w:rsidR="00EE4A7E" w:rsidRDefault="00EE4A7E">
            <w:pPr>
              <w:widowControl w:val="0"/>
              <w:spacing w:line="240" w:lineRule="auto"/>
              <w:ind w:left="720"/>
              <w:rPr>
                <w:rFonts w:ascii="Proxima Nova" w:eastAsia="Proxima Nova" w:hAnsi="Proxima Nova" w:cs="Proxima Nova"/>
                <w:b/>
                <w:color w:val="222222"/>
              </w:rPr>
            </w:pPr>
          </w:p>
          <w:p w14:paraId="1DEE3020" w14:textId="77777777" w:rsidR="00EE4A7E" w:rsidRDefault="00EE4A7E">
            <w:pPr>
              <w:widowControl w:val="0"/>
              <w:spacing w:line="240" w:lineRule="auto"/>
              <w:ind w:left="720"/>
              <w:rPr>
                <w:rFonts w:ascii="Proxima Nova" w:eastAsia="Proxima Nova" w:hAnsi="Proxima Nova" w:cs="Proxima Nova"/>
                <w:b/>
                <w:color w:val="222222"/>
              </w:rPr>
            </w:pPr>
          </w:p>
          <w:p w14:paraId="55B8EDFA" w14:textId="77777777" w:rsidR="00EE4A7E" w:rsidRDefault="00000000">
            <w:pPr>
              <w:widowControl w:val="0"/>
              <w:numPr>
                <w:ilvl w:val="0"/>
                <w:numId w:val="5"/>
              </w:numPr>
              <w:spacing w:line="240" w:lineRule="auto"/>
              <w:rPr>
                <w:rFonts w:ascii="Proxima Nova" w:eastAsia="Proxima Nova" w:hAnsi="Proxima Nova" w:cs="Proxima Nova"/>
                <w:b/>
                <w:color w:val="222222"/>
              </w:rPr>
            </w:pPr>
            <w:r>
              <w:rPr>
                <w:rFonts w:ascii="Proxima Nova" w:eastAsia="Proxima Nova" w:hAnsi="Proxima Nova" w:cs="Proxima Nova"/>
                <w:b/>
                <w:color w:val="222222"/>
              </w:rPr>
              <w:t>&lt;Insert narrative&gt;</w:t>
            </w:r>
          </w:p>
          <w:p w14:paraId="328E6C0F" w14:textId="77777777" w:rsidR="00EE4A7E" w:rsidRDefault="00EE4A7E">
            <w:pPr>
              <w:widowControl w:val="0"/>
              <w:spacing w:line="240" w:lineRule="auto"/>
              <w:ind w:left="720"/>
              <w:rPr>
                <w:rFonts w:ascii="Proxima Nova" w:eastAsia="Proxima Nova" w:hAnsi="Proxima Nova" w:cs="Proxima Nova"/>
                <w:b/>
                <w:color w:val="222222"/>
              </w:rPr>
            </w:pPr>
          </w:p>
          <w:p w14:paraId="1CD445EE" w14:textId="77777777" w:rsidR="00EE4A7E" w:rsidRDefault="00EE4A7E">
            <w:pPr>
              <w:widowControl w:val="0"/>
              <w:spacing w:line="240" w:lineRule="auto"/>
              <w:ind w:left="720"/>
              <w:rPr>
                <w:rFonts w:ascii="Proxima Nova" w:eastAsia="Proxima Nova" w:hAnsi="Proxima Nova" w:cs="Proxima Nova"/>
                <w:b/>
                <w:color w:val="222222"/>
              </w:rPr>
            </w:pPr>
          </w:p>
          <w:p w14:paraId="168B8412" w14:textId="77777777" w:rsidR="00EE4A7E" w:rsidRDefault="00000000">
            <w:pPr>
              <w:widowControl w:val="0"/>
              <w:numPr>
                <w:ilvl w:val="0"/>
                <w:numId w:val="5"/>
              </w:numPr>
              <w:spacing w:line="240" w:lineRule="auto"/>
              <w:rPr>
                <w:rFonts w:ascii="Proxima Nova" w:eastAsia="Proxima Nova" w:hAnsi="Proxima Nova" w:cs="Proxima Nova"/>
                <w:b/>
                <w:color w:val="222222"/>
              </w:rPr>
            </w:pPr>
            <w:r>
              <w:rPr>
                <w:rFonts w:ascii="Proxima Nova" w:eastAsia="Proxima Nova" w:hAnsi="Proxima Nova" w:cs="Proxima Nova"/>
                <w:b/>
                <w:color w:val="222222"/>
              </w:rPr>
              <w:t>&lt;Insert narrative&gt;</w:t>
            </w:r>
          </w:p>
          <w:p w14:paraId="01565A65" w14:textId="77777777" w:rsidR="00EE4A7E" w:rsidRDefault="00EE4A7E">
            <w:pPr>
              <w:widowControl w:val="0"/>
              <w:spacing w:line="240" w:lineRule="auto"/>
              <w:rPr>
                <w:rFonts w:ascii="Proxima Nova" w:eastAsia="Proxima Nova" w:hAnsi="Proxima Nova" w:cs="Proxima Nova"/>
                <w:color w:val="222222"/>
              </w:rPr>
            </w:pPr>
          </w:p>
        </w:tc>
      </w:tr>
    </w:tbl>
    <w:p w14:paraId="07723F79" w14:textId="77777777" w:rsidR="00EE4A7E" w:rsidRDefault="00000000">
      <w:pPr>
        <w:numPr>
          <w:ilvl w:val="0"/>
          <w:numId w:val="8"/>
        </w:numPr>
        <w:shd w:val="clear" w:color="auto" w:fill="FFFFFF"/>
        <w:spacing w:before="200"/>
        <w:rPr>
          <w:rFonts w:ascii="Proxima Nova" w:eastAsia="Proxima Nova" w:hAnsi="Proxima Nova" w:cs="Proxima Nova"/>
          <w:color w:val="222222"/>
        </w:rPr>
      </w:pPr>
      <w:r>
        <w:rPr>
          <w:rFonts w:ascii="Proxima Nova" w:eastAsia="Proxima Nova" w:hAnsi="Proxima Nova" w:cs="Proxima Nova"/>
          <w:color w:val="222222"/>
        </w:rPr>
        <w:t>Provide an explanation of the monitoring and review process for the risk management approach.</w:t>
      </w:r>
    </w:p>
    <w:tbl>
      <w:tblPr>
        <w:tblStyle w:val="a7"/>
        <w:tblW w:w="8400" w:type="dxa"/>
        <w:tblInd w:w="525" w:type="dxa"/>
        <w:tblBorders>
          <w:top w:val="single" w:sz="12" w:space="0" w:color="1C4587"/>
          <w:left w:val="single" w:sz="12" w:space="0" w:color="1C4587"/>
          <w:bottom w:val="single" w:sz="12" w:space="0" w:color="1C4587"/>
          <w:right w:val="single" w:sz="12" w:space="0" w:color="1C4587"/>
          <w:insideH w:val="single" w:sz="12" w:space="0" w:color="1C4587"/>
          <w:insideV w:val="single" w:sz="12" w:space="0" w:color="1C4587"/>
        </w:tblBorders>
        <w:tblLayout w:type="fixed"/>
        <w:tblLook w:val="0600" w:firstRow="0" w:lastRow="0" w:firstColumn="0" w:lastColumn="0" w:noHBand="1" w:noVBand="1"/>
      </w:tblPr>
      <w:tblGrid>
        <w:gridCol w:w="8400"/>
      </w:tblGrid>
      <w:tr w:rsidR="00EE4A7E" w14:paraId="42A50F95" w14:textId="77777777">
        <w:trPr>
          <w:trHeight w:val="2055"/>
        </w:trPr>
        <w:tc>
          <w:tcPr>
            <w:tcW w:w="8400" w:type="dxa"/>
            <w:shd w:val="clear" w:color="auto" w:fill="EFEFEF"/>
            <w:tcMar>
              <w:top w:w="100" w:type="dxa"/>
              <w:left w:w="100" w:type="dxa"/>
              <w:bottom w:w="100" w:type="dxa"/>
              <w:right w:w="100" w:type="dxa"/>
            </w:tcMar>
          </w:tcPr>
          <w:p w14:paraId="44F9BA28"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Approach:</w:t>
            </w:r>
          </w:p>
          <w:p w14:paraId="3B676906" w14:textId="77777777" w:rsidR="00EE4A7E" w:rsidRDefault="00EE4A7E">
            <w:pPr>
              <w:widowControl w:val="0"/>
              <w:spacing w:line="240" w:lineRule="auto"/>
              <w:rPr>
                <w:rFonts w:ascii="Proxima Nova" w:eastAsia="Proxima Nova" w:hAnsi="Proxima Nova" w:cs="Proxima Nova"/>
                <w:b/>
                <w:color w:val="222222"/>
              </w:rPr>
            </w:pPr>
          </w:p>
          <w:p w14:paraId="0934D284" w14:textId="77777777" w:rsidR="00EE4A7E" w:rsidRDefault="00EE4A7E">
            <w:pPr>
              <w:widowControl w:val="0"/>
              <w:spacing w:line="240" w:lineRule="auto"/>
              <w:rPr>
                <w:rFonts w:ascii="Proxima Nova" w:eastAsia="Proxima Nova" w:hAnsi="Proxima Nova" w:cs="Proxima Nova"/>
                <w:b/>
                <w:color w:val="222222"/>
              </w:rPr>
            </w:pPr>
          </w:p>
          <w:p w14:paraId="4A7CC26E"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Tools and Techniques:</w:t>
            </w:r>
          </w:p>
          <w:p w14:paraId="2F3BE3CF" w14:textId="77777777" w:rsidR="00EE4A7E" w:rsidRDefault="00EE4A7E">
            <w:pPr>
              <w:widowControl w:val="0"/>
              <w:spacing w:line="240" w:lineRule="auto"/>
              <w:rPr>
                <w:rFonts w:ascii="Proxima Nova" w:eastAsia="Proxima Nova" w:hAnsi="Proxima Nova" w:cs="Proxima Nova"/>
                <w:b/>
                <w:color w:val="222222"/>
              </w:rPr>
            </w:pPr>
          </w:p>
          <w:p w14:paraId="279F3A9E" w14:textId="77777777" w:rsidR="00EE4A7E" w:rsidRDefault="00EE4A7E">
            <w:pPr>
              <w:widowControl w:val="0"/>
              <w:spacing w:line="240" w:lineRule="auto"/>
              <w:rPr>
                <w:rFonts w:ascii="Proxima Nova" w:eastAsia="Proxima Nova" w:hAnsi="Proxima Nova" w:cs="Proxima Nova"/>
                <w:b/>
                <w:color w:val="222222"/>
              </w:rPr>
            </w:pPr>
          </w:p>
          <w:p w14:paraId="22987EA4"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Monitoring and Review Process:</w:t>
            </w:r>
          </w:p>
          <w:p w14:paraId="4F3F18BE" w14:textId="77777777" w:rsidR="00EE4A7E" w:rsidRDefault="00EE4A7E">
            <w:pPr>
              <w:widowControl w:val="0"/>
              <w:spacing w:line="240" w:lineRule="auto"/>
              <w:rPr>
                <w:rFonts w:ascii="Proxima Nova" w:eastAsia="Proxima Nova" w:hAnsi="Proxima Nova" w:cs="Proxima Nova"/>
                <w:color w:val="222222"/>
              </w:rPr>
            </w:pPr>
          </w:p>
        </w:tc>
      </w:tr>
    </w:tbl>
    <w:p w14:paraId="5153A9CF" w14:textId="77777777" w:rsidR="00EE4A7E" w:rsidRDefault="00000000">
      <w:pPr>
        <w:shd w:val="clear" w:color="auto" w:fill="FFFFFF"/>
        <w:spacing w:before="200" w:line="312" w:lineRule="auto"/>
        <w:rPr>
          <w:rFonts w:ascii="Proxima Nova" w:eastAsia="Proxima Nova" w:hAnsi="Proxima Nova" w:cs="Proxima Nova"/>
          <w:b/>
          <w:color w:val="353744"/>
          <w:sz w:val="24"/>
          <w:szCs w:val="24"/>
        </w:rPr>
      </w:pPr>
      <w:r>
        <w:rPr>
          <w:rFonts w:ascii="Proxima Nova" w:eastAsia="Proxima Nova" w:hAnsi="Proxima Nova" w:cs="Proxima Nova"/>
          <w:b/>
          <w:color w:val="353744"/>
          <w:sz w:val="24"/>
          <w:szCs w:val="24"/>
        </w:rPr>
        <w:t>Metrics and Targets</w:t>
      </w:r>
    </w:p>
    <w:p w14:paraId="11A64C82" w14:textId="77777777" w:rsidR="00EE4A7E" w:rsidRDefault="00000000">
      <w:pPr>
        <w:numPr>
          <w:ilvl w:val="0"/>
          <w:numId w:val="9"/>
        </w:numPr>
        <w:shd w:val="clear" w:color="auto" w:fill="FFFFFF"/>
        <w:spacing w:before="200"/>
        <w:rPr>
          <w:rFonts w:ascii="Proxima Nova" w:eastAsia="Proxima Nova" w:hAnsi="Proxima Nova" w:cs="Proxima Nova"/>
          <w:color w:val="222222"/>
        </w:rPr>
      </w:pPr>
      <w:r>
        <w:rPr>
          <w:rFonts w:ascii="Proxima Nova" w:eastAsia="Proxima Nova" w:hAnsi="Proxima Nova" w:cs="Proxima Nova"/>
          <w:color w:val="222222"/>
        </w:rPr>
        <w:t>Identify key performance indicators (KPIs) that will be used to measure the success of the climate risk management plan.</w:t>
      </w:r>
    </w:p>
    <w:p w14:paraId="33D1D6B1" w14:textId="77777777" w:rsidR="00EE4A7E" w:rsidRDefault="00000000">
      <w:pPr>
        <w:numPr>
          <w:ilvl w:val="0"/>
          <w:numId w:val="9"/>
        </w:numPr>
        <w:shd w:val="clear" w:color="auto" w:fill="FFFFFF"/>
        <w:rPr>
          <w:rFonts w:ascii="Proxima Nova" w:eastAsia="Proxima Nova" w:hAnsi="Proxima Nova" w:cs="Proxima Nova"/>
          <w:color w:val="222222"/>
        </w:rPr>
      </w:pPr>
      <w:r>
        <w:rPr>
          <w:rFonts w:ascii="Proxima Nova" w:eastAsia="Proxima Nova" w:hAnsi="Proxima Nova" w:cs="Proxima Nova"/>
          <w:color w:val="222222"/>
        </w:rPr>
        <w:t xml:space="preserve">Provide an explanation of the targets that the organization aims to achieve for each KPI. </w:t>
      </w:r>
    </w:p>
    <w:tbl>
      <w:tblPr>
        <w:tblStyle w:val="a8"/>
        <w:tblW w:w="8550" w:type="dxa"/>
        <w:tblInd w:w="390" w:type="dxa"/>
        <w:tblBorders>
          <w:top w:val="single" w:sz="12" w:space="0" w:color="1C4587"/>
          <w:left w:val="single" w:sz="12" w:space="0" w:color="1C4587"/>
          <w:bottom w:val="single" w:sz="12" w:space="0" w:color="1C4587"/>
          <w:right w:val="single" w:sz="12" w:space="0" w:color="1C4587"/>
          <w:insideH w:val="single" w:sz="12" w:space="0" w:color="1C4587"/>
          <w:insideV w:val="single" w:sz="12" w:space="0" w:color="1C4587"/>
        </w:tblBorders>
        <w:tblLayout w:type="fixed"/>
        <w:tblLook w:val="0600" w:firstRow="0" w:lastRow="0" w:firstColumn="0" w:lastColumn="0" w:noHBand="1" w:noVBand="1"/>
      </w:tblPr>
      <w:tblGrid>
        <w:gridCol w:w="8550"/>
      </w:tblGrid>
      <w:tr w:rsidR="00EE4A7E" w14:paraId="14167806" w14:textId="77777777">
        <w:trPr>
          <w:trHeight w:val="2055"/>
        </w:trPr>
        <w:tc>
          <w:tcPr>
            <w:tcW w:w="8550" w:type="dxa"/>
            <w:shd w:val="clear" w:color="auto" w:fill="EFEFEF"/>
            <w:tcMar>
              <w:top w:w="100" w:type="dxa"/>
              <w:left w:w="100" w:type="dxa"/>
              <w:bottom w:w="100" w:type="dxa"/>
              <w:right w:w="100" w:type="dxa"/>
            </w:tcMar>
          </w:tcPr>
          <w:p w14:paraId="14261860"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Key Performance Indicators:</w:t>
            </w:r>
          </w:p>
          <w:p w14:paraId="1481C6B6" w14:textId="77777777" w:rsidR="00EE4A7E" w:rsidRDefault="00EE4A7E">
            <w:pPr>
              <w:widowControl w:val="0"/>
              <w:spacing w:line="240" w:lineRule="auto"/>
              <w:rPr>
                <w:rFonts w:ascii="Proxima Nova" w:eastAsia="Proxima Nova" w:hAnsi="Proxima Nova" w:cs="Proxima Nova"/>
                <w:b/>
                <w:color w:val="222222"/>
              </w:rPr>
            </w:pPr>
          </w:p>
          <w:p w14:paraId="0C2FD2B2" w14:textId="77777777" w:rsidR="00EE4A7E" w:rsidRDefault="00EE4A7E">
            <w:pPr>
              <w:widowControl w:val="0"/>
              <w:spacing w:line="240" w:lineRule="auto"/>
              <w:rPr>
                <w:rFonts w:ascii="Proxima Nova" w:eastAsia="Proxima Nova" w:hAnsi="Proxima Nova" w:cs="Proxima Nova"/>
                <w:b/>
                <w:color w:val="222222"/>
              </w:rPr>
            </w:pPr>
          </w:p>
          <w:p w14:paraId="21B29EAE" w14:textId="77777777" w:rsidR="00EE4A7E" w:rsidRDefault="00EE4A7E">
            <w:pPr>
              <w:widowControl w:val="0"/>
              <w:spacing w:line="240" w:lineRule="auto"/>
              <w:rPr>
                <w:rFonts w:ascii="Proxima Nova" w:eastAsia="Proxima Nova" w:hAnsi="Proxima Nova" w:cs="Proxima Nova"/>
                <w:b/>
                <w:color w:val="222222"/>
              </w:rPr>
            </w:pPr>
          </w:p>
          <w:p w14:paraId="5C7E2C89"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Targets:</w:t>
            </w:r>
          </w:p>
          <w:p w14:paraId="4812CB85" w14:textId="77777777" w:rsidR="00EE4A7E" w:rsidRDefault="00EE4A7E">
            <w:pPr>
              <w:widowControl w:val="0"/>
              <w:spacing w:line="240" w:lineRule="auto"/>
              <w:rPr>
                <w:rFonts w:ascii="Proxima Nova" w:eastAsia="Proxima Nova" w:hAnsi="Proxima Nova" w:cs="Proxima Nova"/>
                <w:color w:val="222222"/>
              </w:rPr>
            </w:pPr>
          </w:p>
        </w:tc>
      </w:tr>
    </w:tbl>
    <w:p w14:paraId="3D073554" w14:textId="77777777" w:rsidR="00EE4A7E" w:rsidRDefault="00000000">
      <w:pPr>
        <w:shd w:val="clear" w:color="auto" w:fill="FFFFFF"/>
        <w:spacing w:before="200" w:line="312" w:lineRule="auto"/>
        <w:rPr>
          <w:rFonts w:ascii="Proxima Nova" w:eastAsia="Proxima Nova" w:hAnsi="Proxima Nova" w:cs="Proxima Nova"/>
          <w:b/>
          <w:color w:val="353744"/>
          <w:sz w:val="24"/>
          <w:szCs w:val="24"/>
        </w:rPr>
      </w:pPr>
      <w:r>
        <w:rPr>
          <w:rFonts w:ascii="Proxima Nova" w:eastAsia="Proxima Nova" w:hAnsi="Proxima Nova" w:cs="Proxima Nova"/>
          <w:b/>
          <w:color w:val="353744"/>
          <w:sz w:val="24"/>
          <w:szCs w:val="24"/>
        </w:rPr>
        <w:lastRenderedPageBreak/>
        <w:t>Communication and Reporting</w:t>
      </w:r>
    </w:p>
    <w:p w14:paraId="5895A55D" w14:textId="77777777" w:rsidR="00EE4A7E" w:rsidRDefault="00000000">
      <w:pPr>
        <w:numPr>
          <w:ilvl w:val="0"/>
          <w:numId w:val="2"/>
        </w:numPr>
        <w:shd w:val="clear" w:color="auto" w:fill="FFFFFF"/>
        <w:spacing w:before="200"/>
        <w:rPr>
          <w:rFonts w:ascii="Proxima Nova" w:eastAsia="Proxima Nova" w:hAnsi="Proxima Nova" w:cs="Proxima Nova"/>
          <w:color w:val="222222"/>
        </w:rPr>
      </w:pPr>
      <w:r>
        <w:rPr>
          <w:rFonts w:ascii="Proxima Nova" w:eastAsia="Proxima Nova" w:hAnsi="Proxima Nova" w:cs="Proxima Nova"/>
          <w:color w:val="222222"/>
        </w:rPr>
        <w:t>Describe the organization’s communication and reporting approach for climate-related risks and opportunities.</w:t>
      </w:r>
    </w:p>
    <w:p w14:paraId="7FF5D66B" w14:textId="77777777" w:rsidR="00EE4A7E" w:rsidRDefault="00000000">
      <w:pPr>
        <w:numPr>
          <w:ilvl w:val="0"/>
          <w:numId w:val="2"/>
        </w:numPr>
        <w:shd w:val="clear" w:color="auto" w:fill="FFFFFF"/>
        <w:rPr>
          <w:rFonts w:ascii="Proxima Nova" w:eastAsia="Proxima Nova" w:hAnsi="Proxima Nova" w:cs="Proxima Nova"/>
          <w:color w:val="222222"/>
        </w:rPr>
      </w:pPr>
      <w:r>
        <w:rPr>
          <w:rFonts w:ascii="Proxima Nova" w:eastAsia="Proxima Nova" w:hAnsi="Proxima Nova" w:cs="Proxima Nova"/>
          <w:color w:val="222222"/>
        </w:rPr>
        <w:t>Explain how the organization will engage with stakeholders on climate-related risks and opportunities.</w:t>
      </w:r>
    </w:p>
    <w:p w14:paraId="152FCDD2" w14:textId="77777777" w:rsidR="00EE4A7E" w:rsidRDefault="00000000">
      <w:pPr>
        <w:numPr>
          <w:ilvl w:val="0"/>
          <w:numId w:val="2"/>
        </w:numPr>
        <w:shd w:val="clear" w:color="auto" w:fill="FFFFFF"/>
        <w:rPr>
          <w:rFonts w:ascii="Proxima Nova" w:eastAsia="Proxima Nova" w:hAnsi="Proxima Nova" w:cs="Proxima Nova"/>
          <w:color w:val="222222"/>
        </w:rPr>
      </w:pPr>
      <w:r>
        <w:rPr>
          <w:rFonts w:ascii="Proxima Nova" w:eastAsia="Proxima Nova" w:hAnsi="Proxima Nova" w:cs="Proxima Nova"/>
          <w:color w:val="222222"/>
        </w:rPr>
        <w:t>Identify the reporting requirements for climate-related risks and opportunities.</w:t>
      </w:r>
    </w:p>
    <w:tbl>
      <w:tblPr>
        <w:tblStyle w:val="a9"/>
        <w:tblW w:w="8565" w:type="dxa"/>
        <w:tblInd w:w="345" w:type="dxa"/>
        <w:tblBorders>
          <w:top w:val="single" w:sz="12" w:space="0" w:color="1C4587"/>
          <w:left w:val="single" w:sz="12" w:space="0" w:color="1C4587"/>
          <w:bottom w:val="single" w:sz="12" w:space="0" w:color="1C4587"/>
          <w:right w:val="single" w:sz="12" w:space="0" w:color="1C4587"/>
          <w:insideH w:val="single" w:sz="12" w:space="0" w:color="1C4587"/>
          <w:insideV w:val="single" w:sz="12" w:space="0" w:color="1C4587"/>
        </w:tblBorders>
        <w:tblLayout w:type="fixed"/>
        <w:tblLook w:val="0600" w:firstRow="0" w:lastRow="0" w:firstColumn="0" w:lastColumn="0" w:noHBand="1" w:noVBand="1"/>
      </w:tblPr>
      <w:tblGrid>
        <w:gridCol w:w="8565"/>
      </w:tblGrid>
      <w:tr w:rsidR="00EE4A7E" w14:paraId="1B6411BC" w14:textId="77777777">
        <w:trPr>
          <w:trHeight w:val="2055"/>
        </w:trPr>
        <w:tc>
          <w:tcPr>
            <w:tcW w:w="8565" w:type="dxa"/>
            <w:shd w:val="clear" w:color="auto" w:fill="EFEFEF"/>
            <w:tcMar>
              <w:top w:w="100" w:type="dxa"/>
              <w:left w:w="100" w:type="dxa"/>
              <w:bottom w:w="100" w:type="dxa"/>
              <w:right w:w="100" w:type="dxa"/>
            </w:tcMar>
          </w:tcPr>
          <w:p w14:paraId="65F7AA02"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Approach:</w:t>
            </w:r>
          </w:p>
          <w:p w14:paraId="6941FBD2" w14:textId="77777777" w:rsidR="00EE4A7E" w:rsidRDefault="00EE4A7E">
            <w:pPr>
              <w:widowControl w:val="0"/>
              <w:spacing w:line="240" w:lineRule="auto"/>
              <w:rPr>
                <w:rFonts w:ascii="Proxima Nova" w:eastAsia="Proxima Nova" w:hAnsi="Proxima Nova" w:cs="Proxima Nova"/>
                <w:b/>
                <w:color w:val="222222"/>
              </w:rPr>
            </w:pPr>
          </w:p>
          <w:p w14:paraId="2366931D" w14:textId="77777777" w:rsidR="00EE4A7E" w:rsidRDefault="00EE4A7E">
            <w:pPr>
              <w:widowControl w:val="0"/>
              <w:spacing w:line="240" w:lineRule="auto"/>
              <w:rPr>
                <w:rFonts w:ascii="Proxima Nova" w:eastAsia="Proxima Nova" w:hAnsi="Proxima Nova" w:cs="Proxima Nova"/>
                <w:b/>
                <w:color w:val="222222"/>
              </w:rPr>
            </w:pPr>
          </w:p>
          <w:p w14:paraId="312681A0"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Engagement:</w:t>
            </w:r>
          </w:p>
          <w:p w14:paraId="2D47928B" w14:textId="77777777" w:rsidR="00EE4A7E" w:rsidRDefault="00EE4A7E">
            <w:pPr>
              <w:widowControl w:val="0"/>
              <w:spacing w:line="240" w:lineRule="auto"/>
              <w:rPr>
                <w:rFonts w:ascii="Proxima Nova" w:eastAsia="Proxima Nova" w:hAnsi="Proxima Nova" w:cs="Proxima Nova"/>
                <w:b/>
                <w:color w:val="222222"/>
              </w:rPr>
            </w:pPr>
          </w:p>
          <w:p w14:paraId="2DCDB9E9" w14:textId="77777777" w:rsidR="00EE4A7E" w:rsidRDefault="00EE4A7E">
            <w:pPr>
              <w:widowControl w:val="0"/>
              <w:spacing w:line="240" w:lineRule="auto"/>
              <w:rPr>
                <w:rFonts w:ascii="Proxima Nova" w:eastAsia="Proxima Nova" w:hAnsi="Proxima Nova" w:cs="Proxima Nova"/>
                <w:b/>
                <w:color w:val="222222"/>
              </w:rPr>
            </w:pPr>
          </w:p>
          <w:p w14:paraId="4861EA33"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Reporting Requirements:</w:t>
            </w:r>
          </w:p>
          <w:p w14:paraId="6F627619" w14:textId="77777777" w:rsidR="00EE4A7E" w:rsidRDefault="00EE4A7E">
            <w:pPr>
              <w:widowControl w:val="0"/>
              <w:spacing w:line="240" w:lineRule="auto"/>
              <w:rPr>
                <w:rFonts w:ascii="Proxima Nova" w:eastAsia="Proxima Nova" w:hAnsi="Proxima Nova" w:cs="Proxima Nova"/>
                <w:color w:val="222222"/>
              </w:rPr>
            </w:pPr>
          </w:p>
          <w:p w14:paraId="2F59998A" w14:textId="77777777" w:rsidR="00EE4A7E" w:rsidRDefault="00EE4A7E">
            <w:pPr>
              <w:widowControl w:val="0"/>
              <w:spacing w:line="240" w:lineRule="auto"/>
              <w:rPr>
                <w:rFonts w:ascii="Proxima Nova" w:eastAsia="Proxima Nova" w:hAnsi="Proxima Nova" w:cs="Proxima Nova"/>
                <w:color w:val="222222"/>
              </w:rPr>
            </w:pPr>
          </w:p>
        </w:tc>
      </w:tr>
    </w:tbl>
    <w:p w14:paraId="69092187" w14:textId="77777777" w:rsidR="00EE4A7E" w:rsidRDefault="00000000">
      <w:pPr>
        <w:spacing w:before="200" w:line="312" w:lineRule="auto"/>
        <w:rPr>
          <w:rFonts w:ascii="Proxima Nova" w:eastAsia="Proxima Nova" w:hAnsi="Proxima Nova" w:cs="Proxima Nova"/>
          <w:b/>
          <w:color w:val="353744"/>
          <w:sz w:val="24"/>
          <w:szCs w:val="24"/>
        </w:rPr>
      </w:pPr>
      <w:r>
        <w:rPr>
          <w:rFonts w:ascii="Proxima Nova" w:eastAsia="Proxima Nova" w:hAnsi="Proxima Nova" w:cs="Proxima Nova"/>
          <w:b/>
          <w:color w:val="353744"/>
          <w:sz w:val="24"/>
          <w:szCs w:val="24"/>
        </w:rPr>
        <w:t>Next Steps</w:t>
      </w:r>
    </w:p>
    <w:p w14:paraId="1E5815C8" w14:textId="77777777" w:rsidR="00EE4A7E" w:rsidRDefault="00000000">
      <w:pPr>
        <w:numPr>
          <w:ilvl w:val="0"/>
          <w:numId w:val="1"/>
        </w:numPr>
        <w:shd w:val="clear" w:color="auto" w:fill="FFFFFF"/>
        <w:spacing w:before="200"/>
        <w:rPr>
          <w:color w:val="222222"/>
        </w:rPr>
      </w:pPr>
      <w:r>
        <w:rPr>
          <w:rFonts w:ascii="Proxima Nova" w:eastAsia="Proxima Nova" w:hAnsi="Proxima Nova" w:cs="Proxima Nova"/>
          <w:color w:val="222222"/>
        </w:rPr>
        <w:t>Provide a brief overview of the key points of your submission and explain the next steps for implementing the plan.</w:t>
      </w:r>
    </w:p>
    <w:tbl>
      <w:tblPr>
        <w:tblStyle w:val="aa"/>
        <w:tblW w:w="8565" w:type="dxa"/>
        <w:tblInd w:w="330" w:type="dxa"/>
        <w:tblBorders>
          <w:top w:val="single" w:sz="12" w:space="0" w:color="1C4587"/>
          <w:left w:val="single" w:sz="12" w:space="0" w:color="1C4587"/>
          <w:bottom w:val="single" w:sz="12" w:space="0" w:color="1C4587"/>
          <w:right w:val="single" w:sz="12" w:space="0" w:color="1C4587"/>
          <w:insideH w:val="single" w:sz="12" w:space="0" w:color="1C4587"/>
          <w:insideV w:val="single" w:sz="12" w:space="0" w:color="1C4587"/>
        </w:tblBorders>
        <w:tblLayout w:type="fixed"/>
        <w:tblLook w:val="0600" w:firstRow="0" w:lastRow="0" w:firstColumn="0" w:lastColumn="0" w:noHBand="1" w:noVBand="1"/>
      </w:tblPr>
      <w:tblGrid>
        <w:gridCol w:w="8565"/>
      </w:tblGrid>
      <w:tr w:rsidR="00EE4A7E" w14:paraId="6068125D" w14:textId="77777777">
        <w:trPr>
          <w:trHeight w:val="2055"/>
        </w:trPr>
        <w:tc>
          <w:tcPr>
            <w:tcW w:w="8565" w:type="dxa"/>
            <w:shd w:val="clear" w:color="auto" w:fill="EFEFEF"/>
            <w:tcMar>
              <w:top w:w="100" w:type="dxa"/>
              <w:left w:w="100" w:type="dxa"/>
              <w:bottom w:w="100" w:type="dxa"/>
              <w:right w:w="100" w:type="dxa"/>
            </w:tcMar>
          </w:tcPr>
          <w:p w14:paraId="3448560D"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Key Points:</w:t>
            </w:r>
          </w:p>
          <w:p w14:paraId="5619F3A2" w14:textId="77777777" w:rsidR="00EE4A7E" w:rsidRDefault="00EE4A7E">
            <w:pPr>
              <w:widowControl w:val="0"/>
              <w:spacing w:line="240" w:lineRule="auto"/>
              <w:rPr>
                <w:rFonts w:ascii="Proxima Nova" w:eastAsia="Proxima Nova" w:hAnsi="Proxima Nova" w:cs="Proxima Nova"/>
                <w:b/>
                <w:color w:val="222222"/>
              </w:rPr>
            </w:pPr>
          </w:p>
          <w:p w14:paraId="3CA46F8F" w14:textId="77777777" w:rsidR="00EE4A7E" w:rsidRDefault="00EE4A7E">
            <w:pPr>
              <w:widowControl w:val="0"/>
              <w:spacing w:line="240" w:lineRule="auto"/>
              <w:rPr>
                <w:rFonts w:ascii="Proxima Nova" w:eastAsia="Proxima Nova" w:hAnsi="Proxima Nova" w:cs="Proxima Nova"/>
                <w:b/>
                <w:color w:val="222222"/>
              </w:rPr>
            </w:pPr>
          </w:p>
          <w:p w14:paraId="0B589566" w14:textId="77777777" w:rsidR="00EE4A7E" w:rsidRDefault="00000000">
            <w:pPr>
              <w:widowControl w:val="0"/>
              <w:spacing w:line="240" w:lineRule="auto"/>
              <w:rPr>
                <w:rFonts w:ascii="Proxima Nova" w:eastAsia="Proxima Nova" w:hAnsi="Proxima Nova" w:cs="Proxima Nova"/>
                <w:b/>
                <w:color w:val="222222"/>
              </w:rPr>
            </w:pPr>
            <w:r>
              <w:rPr>
                <w:rFonts w:ascii="Proxima Nova" w:eastAsia="Proxima Nova" w:hAnsi="Proxima Nova" w:cs="Proxima Nova"/>
                <w:b/>
                <w:color w:val="222222"/>
              </w:rPr>
              <w:t>Next Steps for Implementation:</w:t>
            </w:r>
          </w:p>
        </w:tc>
      </w:tr>
    </w:tbl>
    <w:p w14:paraId="13956F5A" w14:textId="77777777" w:rsidR="00EE4A7E" w:rsidRDefault="00EE4A7E"/>
    <w:sectPr w:rsidR="00EE4A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FF89B01-9CA8-B447-9D13-39DE1D5C4EB0}"/>
  </w:font>
  <w:font w:name="Arial">
    <w:panose1 w:val="020B0604020202020204"/>
    <w:charset w:val="00"/>
    <w:family w:val="swiss"/>
    <w:pitch w:val="variable"/>
    <w:sig w:usb0="E0002AFF" w:usb1="C0007843" w:usb2="00000009" w:usb3="00000000" w:csb0="000001FF" w:csb1="00000000"/>
    <w:embedRegular r:id="rId2" w:fontKey="{C33CB863-C8F7-A741-8841-C99E5DEB503D}"/>
    <w:embedItalic r:id="rId3" w:fontKey="{8D1D0D24-CAFD-844B-81D4-1ED5B3037029}"/>
  </w:font>
  <w:font w:name="Proxima Nova">
    <w:charset w:val="00"/>
    <w:family w:val="auto"/>
    <w:pitch w:val="default"/>
    <w:embedRegular r:id="rId4" w:fontKey="{440EB682-D234-D044-93C4-B046564FCDC9}"/>
    <w:embedBold r:id="rId5" w:fontKey="{41E2A5E0-C0F9-D64E-A80F-87E125FEB77B}"/>
    <w:embedItalic r:id="rId6" w:fontKey="{2DD4F121-79E0-2D40-A94A-AF2209083A59}"/>
  </w:font>
  <w:font w:name="Calibri">
    <w:panose1 w:val="020F0502020204030204"/>
    <w:charset w:val="00"/>
    <w:family w:val="swiss"/>
    <w:pitch w:val="variable"/>
    <w:sig w:usb0="E4002EFF" w:usb1="C200247B" w:usb2="00000009" w:usb3="00000000" w:csb0="000001FF" w:csb1="00000000"/>
    <w:embedRegular r:id="rId7" w:fontKey="{95ED0F3B-EA40-394D-A115-93035BB52242}"/>
  </w:font>
  <w:font w:name="Cambria">
    <w:panose1 w:val="02040503050406030204"/>
    <w:charset w:val="00"/>
    <w:family w:val="roman"/>
    <w:pitch w:val="variable"/>
    <w:sig w:usb0="E00006FF" w:usb1="420024FF" w:usb2="02000000" w:usb3="00000000" w:csb0="0000019F" w:csb1="00000000"/>
    <w:embedRegular r:id="rId8" w:fontKey="{9179F5ED-274B-F744-9B02-9905781881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4DAA"/>
    <w:multiLevelType w:val="multilevel"/>
    <w:tmpl w:val="52748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A96583"/>
    <w:multiLevelType w:val="multilevel"/>
    <w:tmpl w:val="1F16D2F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664633"/>
    <w:multiLevelType w:val="multilevel"/>
    <w:tmpl w:val="B6DA5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EB4CC9"/>
    <w:multiLevelType w:val="multilevel"/>
    <w:tmpl w:val="1B1EA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D97CCF"/>
    <w:multiLevelType w:val="multilevel"/>
    <w:tmpl w:val="A8B23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A87B10"/>
    <w:multiLevelType w:val="multilevel"/>
    <w:tmpl w:val="DEAE4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5D0CAF"/>
    <w:multiLevelType w:val="multilevel"/>
    <w:tmpl w:val="81B20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127191C"/>
    <w:multiLevelType w:val="multilevel"/>
    <w:tmpl w:val="1C8C6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476129B"/>
    <w:multiLevelType w:val="multilevel"/>
    <w:tmpl w:val="DD708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42168418">
    <w:abstractNumId w:val="8"/>
  </w:num>
  <w:num w:numId="2" w16cid:durableId="407389714">
    <w:abstractNumId w:val="6"/>
  </w:num>
  <w:num w:numId="3" w16cid:durableId="2117406946">
    <w:abstractNumId w:val="0"/>
  </w:num>
  <w:num w:numId="4" w16cid:durableId="1687367690">
    <w:abstractNumId w:val="7"/>
  </w:num>
  <w:num w:numId="5" w16cid:durableId="1196818550">
    <w:abstractNumId w:val="1"/>
  </w:num>
  <w:num w:numId="6" w16cid:durableId="314727517">
    <w:abstractNumId w:val="2"/>
  </w:num>
  <w:num w:numId="7" w16cid:durableId="449278979">
    <w:abstractNumId w:val="3"/>
  </w:num>
  <w:num w:numId="8" w16cid:durableId="1846705786">
    <w:abstractNumId w:val="5"/>
  </w:num>
  <w:num w:numId="9" w16cid:durableId="5648013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A7E"/>
    <w:rsid w:val="00026BDA"/>
    <w:rsid w:val="000B33D7"/>
    <w:rsid w:val="00EE4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98C8C0"/>
  <w15:docId w15:val="{AD4C80E8-8FBE-F348-A36E-53EBE9CB1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584</Words>
  <Characters>3332</Characters>
  <Application>Microsoft Office Word</Application>
  <DocSecurity>0</DocSecurity>
  <Lines>27</Lines>
  <Paragraphs>7</Paragraphs>
  <ScaleCrop>false</ScaleCrop>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2024-05-17T15:45:00Z</dcterms:created>
  <dcterms:modified xsi:type="dcterms:W3CDTF">2024-05-17T15:46:00Z</dcterms:modified>
</cp:coreProperties>
</file>